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97" w:rsidRDefault="00163097" w:rsidP="00163097">
      <w:pPr>
        <w:rPr>
          <w:rFonts w:ascii="Arial" w:hAnsi="Arial" w:cs="Arial"/>
          <w:sz w:val="24"/>
          <w:szCs w:val="24"/>
        </w:rPr>
      </w:pPr>
      <w:r>
        <w:rPr>
          <w:color w:val="0000FF"/>
          <w:sz w:val="20"/>
        </w:rPr>
        <w:object w:dxaOrig="3871" w:dyaOrig="811">
          <v:shape id="_x0000_i1026" type="#_x0000_t75" style="width:241.5pt;height:41.25pt" o:ole="" fillcolor="window">
            <v:imagedata r:id="rId8" o:title=""/>
          </v:shape>
          <o:OLEObject Type="Embed" ProgID="Word.Picture.8" ShapeID="_x0000_i1026" DrawAspect="Content" ObjectID="_1535219353" r:id="rId9"/>
        </w:object>
      </w:r>
      <w:r w:rsidRPr="00163097">
        <w:rPr>
          <w:b/>
          <w:color w:val="0000FF"/>
        </w:rPr>
        <w:t xml:space="preserve"> </w:t>
      </w:r>
      <w:r>
        <w:rPr>
          <w:b/>
          <w:color w:val="0000FF"/>
        </w:rPr>
        <w:tab/>
      </w:r>
      <w:r>
        <w:rPr>
          <w:b/>
          <w:color w:val="0000FF"/>
        </w:rPr>
        <w:tab/>
        <w:t>EDUCATION &amp; CHILDREN’S SERVICES</w:t>
      </w:r>
    </w:p>
    <w:p w:rsidR="00163097" w:rsidRDefault="00163097" w:rsidP="0023722E">
      <w:pPr>
        <w:jc w:val="center"/>
        <w:rPr>
          <w:rFonts w:ascii="Arial" w:hAnsi="Arial" w:cs="Arial"/>
          <w:sz w:val="24"/>
          <w:szCs w:val="24"/>
        </w:rPr>
      </w:pPr>
    </w:p>
    <w:p w:rsidR="00163097" w:rsidRDefault="00163097" w:rsidP="0023722E">
      <w:pPr>
        <w:jc w:val="center"/>
        <w:rPr>
          <w:rFonts w:ascii="Arial" w:hAnsi="Arial" w:cs="Arial"/>
          <w:sz w:val="24"/>
          <w:szCs w:val="24"/>
        </w:rPr>
      </w:pPr>
    </w:p>
    <w:p w:rsidR="0023722E" w:rsidRPr="007278E8" w:rsidRDefault="0023722E" w:rsidP="0023722E">
      <w:pPr>
        <w:jc w:val="center"/>
        <w:rPr>
          <w:rFonts w:ascii="Arial" w:hAnsi="Arial" w:cs="Arial"/>
          <w:sz w:val="24"/>
          <w:szCs w:val="24"/>
        </w:rPr>
      </w:pPr>
    </w:p>
    <w:p w:rsidR="0001494F" w:rsidRDefault="0001494F" w:rsidP="00301E55">
      <w:pPr>
        <w:pStyle w:val="Heading9"/>
        <w:rPr>
          <w:sz w:val="56"/>
          <w:szCs w:val="56"/>
        </w:rPr>
      </w:pPr>
      <w:r w:rsidRPr="00163097">
        <w:rPr>
          <w:sz w:val="56"/>
          <w:szCs w:val="56"/>
        </w:rPr>
        <w:t xml:space="preserve">STANDARDS &amp; QUALITY REPORT </w:t>
      </w:r>
    </w:p>
    <w:p w:rsidR="00301E55" w:rsidRPr="00301E55" w:rsidRDefault="00301E55" w:rsidP="00301E55"/>
    <w:p w:rsidR="0001494F" w:rsidRPr="00163097" w:rsidRDefault="0001494F" w:rsidP="0001494F">
      <w:pPr>
        <w:jc w:val="center"/>
        <w:rPr>
          <w:rFonts w:ascii="Arial" w:hAnsi="Arial" w:cs="Arial"/>
          <w:b/>
          <w:sz w:val="52"/>
          <w:szCs w:val="52"/>
        </w:rPr>
      </w:pPr>
      <w:r w:rsidRPr="00163097">
        <w:rPr>
          <w:rFonts w:ascii="Arial" w:hAnsi="Arial" w:cs="Arial"/>
          <w:b/>
          <w:sz w:val="52"/>
          <w:szCs w:val="52"/>
        </w:rPr>
        <w:t>2015-16</w:t>
      </w:r>
    </w:p>
    <w:p w:rsidR="00163097" w:rsidRDefault="0023722E" w:rsidP="00163097">
      <w:pPr>
        <w:jc w:val="center"/>
        <w:rPr>
          <w:b/>
          <w:sz w:val="28"/>
          <w:szCs w:val="28"/>
        </w:rPr>
      </w:pPr>
      <w:r w:rsidRPr="007278E8">
        <w:rPr>
          <w:rFonts w:ascii="Arial" w:hAnsi="Arial" w:cs="Arial"/>
          <w:noProof/>
          <w:sz w:val="24"/>
          <w:szCs w:val="24"/>
          <w:lang w:eastAsia="en-GB"/>
        </w:rPr>
        <w:drawing>
          <wp:anchor distT="0" distB="0" distL="114300" distR="114300" simplePos="0" relativeHeight="251660288" behindDoc="0" locked="0" layoutInCell="1" allowOverlap="1" wp14:editId="539C6571">
            <wp:simplePos x="0" y="0"/>
            <wp:positionH relativeFrom="column">
              <wp:posOffset>7511415</wp:posOffset>
            </wp:positionH>
            <wp:positionV relativeFrom="paragraph">
              <wp:posOffset>6800215</wp:posOffset>
            </wp:positionV>
            <wp:extent cx="12573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94F" w:rsidRDefault="0001494F" w:rsidP="00163097">
      <w:pPr>
        <w:jc w:val="center"/>
        <w:rPr>
          <w:b/>
          <w:sz w:val="28"/>
          <w:szCs w:val="28"/>
        </w:rPr>
      </w:pPr>
    </w:p>
    <w:p w:rsidR="00163097" w:rsidRPr="00163097" w:rsidRDefault="00163097" w:rsidP="00163097">
      <w:pPr>
        <w:jc w:val="center"/>
        <w:rPr>
          <w:rFonts w:ascii="Arial" w:hAnsi="Arial" w:cs="Arial"/>
          <w:b/>
          <w:sz w:val="28"/>
          <w:szCs w:val="28"/>
        </w:rPr>
      </w:pPr>
      <w:r w:rsidRPr="00163097">
        <w:rPr>
          <w:rFonts w:ascii="Arial" w:hAnsi="Arial" w:cs="Arial"/>
          <w:b/>
          <w:sz w:val="28"/>
          <w:szCs w:val="28"/>
        </w:rPr>
        <w:t>LAST UPDATED: September 2016</w:t>
      </w:r>
    </w:p>
    <w:p w:rsidR="00AF07B8" w:rsidRPr="007278E8" w:rsidRDefault="00AF07B8" w:rsidP="00AF07B8">
      <w:pPr>
        <w:jc w:val="center"/>
        <w:rPr>
          <w:rFonts w:ascii="Arial" w:hAnsi="Arial" w:cs="Arial"/>
          <w:b/>
          <w:sz w:val="24"/>
          <w:szCs w:val="24"/>
          <w:u w:val="single"/>
        </w:rPr>
      </w:pPr>
      <w:r w:rsidRPr="007278E8">
        <w:rPr>
          <w:rFonts w:ascii="Arial" w:hAnsi="Arial" w:cs="Arial"/>
          <w:noProof/>
          <w:sz w:val="24"/>
          <w:szCs w:val="24"/>
          <w:lang w:eastAsia="en-GB"/>
        </w:rPr>
        <w:drawing>
          <wp:inline distT="0" distB="0" distL="0" distR="0" wp14:anchorId="0703ED59" wp14:editId="0E06F8E9">
            <wp:extent cx="1749669" cy="179822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749" cy="1832220"/>
                    </a:xfrm>
                    <a:prstGeom prst="rect">
                      <a:avLst/>
                    </a:prstGeom>
                    <a:noFill/>
                    <a:ln>
                      <a:noFill/>
                    </a:ln>
                  </pic:spPr>
                </pic:pic>
              </a:graphicData>
            </a:graphic>
          </wp:inline>
        </w:drawing>
      </w:r>
    </w:p>
    <w:p w:rsidR="00AF07B8" w:rsidRPr="00704B19" w:rsidRDefault="00AF07B8" w:rsidP="00F04858">
      <w:pPr>
        <w:spacing w:line="240" w:lineRule="auto"/>
        <w:jc w:val="center"/>
        <w:rPr>
          <w:rFonts w:ascii="Arial" w:hAnsi="Arial" w:cs="Arial"/>
          <w:b/>
          <w:sz w:val="48"/>
          <w:szCs w:val="48"/>
        </w:rPr>
      </w:pPr>
      <w:r w:rsidRPr="00704B19">
        <w:rPr>
          <w:rFonts w:ascii="Arial" w:hAnsi="Arial" w:cs="Arial"/>
          <w:b/>
          <w:sz w:val="48"/>
          <w:szCs w:val="48"/>
        </w:rPr>
        <w:t>Insch School</w:t>
      </w:r>
    </w:p>
    <w:p w:rsidR="00AF07B8" w:rsidRPr="007278E8" w:rsidRDefault="00AF07B8" w:rsidP="00F04858">
      <w:pPr>
        <w:spacing w:line="240" w:lineRule="auto"/>
        <w:jc w:val="center"/>
        <w:rPr>
          <w:rFonts w:ascii="Arial" w:hAnsi="Arial" w:cs="Arial"/>
          <w:sz w:val="24"/>
          <w:szCs w:val="24"/>
        </w:rPr>
      </w:pPr>
      <w:r w:rsidRPr="007278E8">
        <w:rPr>
          <w:rFonts w:ascii="Arial" w:hAnsi="Arial" w:cs="Arial"/>
          <w:sz w:val="24"/>
          <w:szCs w:val="24"/>
        </w:rPr>
        <w:t>Alexander Street</w:t>
      </w:r>
    </w:p>
    <w:p w:rsidR="00AF07B8" w:rsidRPr="007278E8" w:rsidRDefault="00AF07B8" w:rsidP="00F04858">
      <w:pPr>
        <w:spacing w:line="240" w:lineRule="auto"/>
        <w:jc w:val="center"/>
        <w:rPr>
          <w:rFonts w:ascii="Arial" w:hAnsi="Arial" w:cs="Arial"/>
          <w:sz w:val="24"/>
          <w:szCs w:val="24"/>
        </w:rPr>
      </w:pPr>
      <w:r w:rsidRPr="007278E8">
        <w:rPr>
          <w:rFonts w:ascii="Arial" w:hAnsi="Arial" w:cs="Arial"/>
          <w:sz w:val="24"/>
          <w:szCs w:val="24"/>
        </w:rPr>
        <w:t>Insch</w:t>
      </w:r>
    </w:p>
    <w:p w:rsidR="00AF07B8" w:rsidRPr="007278E8" w:rsidRDefault="00AF07B8" w:rsidP="00F04858">
      <w:pPr>
        <w:shd w:val="clear" w:color="auto" w:fill="FFFFFF"/>
        <w:spacing w:line="240" w:lineRule="auto"/>
        <w:jc w:val="center"/>
        <w:rPr>
          <w:rFonts w:ascii="Arial" w:eastAsia="Times New Roman" w:hAnsi="Arial" w:cs="Arial"/>
          <w:color w:val="222222"/>
          <w:sz w:val="24"/>
          <w:szCs w:val="24"/>
          <w:lang w:eastAsia="en-GB"/>
        </w:rPr>
      </w:pPr>
      <w:proofErr w:type="gramStart"/>
      <w:r w:rsidRPr="007278E8">
        <w:rPr>
          <w:rFonts w:ascii="Arial" w:hAnsi="Arial" w:cs="Arial"/>
          <w:sz w:val="24"/>
          <w:szCs w:val="24"/>
        </w:rPr>
        <w:t xml:space="preserve">AB52  </w:t>
      </w:r>
      <w:r w:rsidRPr="007278E8">
        <w:rPr>
          <w:rFonts w:ascii="Arial" w:eastAsia="Times New Roman" w:hAnsi="Arial" w:cs="Arial"/>
          <w:color w:val="222222"/>
          <w:sz w:val="24"/>
          <w:szCs w:val="24"/>
          <w:lang w:eastAsia="en-GB"/>
        </w:rPr>
        <w:t>6JH</w:t>
      </w:r>
      <w:proofErr w:type="gramEnd"/>
    </w:p>
    <w:p w:rsidR="00AF07B8" w:rsidRPr="007278E8" w:rsidRDefault="009A6AB9" w:rsidP="00F04858">
      <w:pPr>
        <w:shd w:val="clear" w:color="auto" w:fill="FFFFFF"/>
        <w:spacing w:after="0" w:line="240" w:lineRule="auto"/>
        <w:jc w:val="center"/>
        <w:rPr>
          <w:rFonts w:ascii="Arial" w:eastAsia="Times New Roman" w:hAnsi="Arial" w:cs="Arial"/>
          <w:sz w:val="24"/>
          <w:szCs w:val="24"/>
          <w:lang w:eastAsia="en-GB"/>
        </w:rPr>
      </w:pPr>
      <w:hyperlink r:id="rId12" w:history="1">
        <w:r w:rsidR="00AF07B8" w:rsidRPr="00AF07B8">
          <w:rPr>
            <w:rFonts w:ascii="Arial" w:eastAsia="Times New Roman" w:hAnsi="Arial" w:cs="Arial"/>
            <w:bCs/>
            <w:sz w:val="24"/>
            <w:szCs w:val="24"/>
            <w:lang w:eastAsia="en-GB"/>
          </w:rPr>
          <w:t>Phone</w:t>
        </w:r>
      </w:hyperlink>
      <w:r w:rsidR="00AF07B8" w:rsidRPr="00AF07B8">
        <w:rPr>
          <w:rFonts w:ascii="Arial" w:eastAsia="Times New Roman" w:hAnsi="Arial" w:cs="Arial"/>
          <w:bCs/>
          <w:sz w:val="24"/>
          <w:szCs w:val="24"/>
          <w:lang w:eastAsia="en-GB"/>
        </w:rPr>
        <w:t>: </w:t>
      </w:r>
      <w:r w:rsidR="00AF07B8" w:rsidRPr="00AF07B8">
        <w:rPr>
          <w:rFonts w:ascii="Arial" w:eastAsia="Times New Roman" w:hAnsi="Arial" w:cs="Arial"/>
          <w:sz w:val="24"/>
          <w:szCs w:val="24"/>
          <w:lang w:eastAsia="en-GB"/>
        </w:rPr>
        <w:t>01464 820252</w:t>
      </w:r>
    </w:p>
    <w:p w:rsidR="00AF07B8" w:rsidRPr="00AF07B8" w:rsidRDefault="00AF07B8" w:rsidP="00AF07B8">
      <w:pPr>
        <w:shd w:val="clear" w:color="auto" w:fill="FFFFFF"/>
        <w:spacing w:after="0" w:line="242" w:lineRule="atLeast"/>
        <w:rPr>
          <w:rFonts w:ascii="Arial" w:eastAsia="Times New Roman" w:hAnsi="Arial" w:cs="Arial"/>
          <w:color w:val="222222"/>
          <w:sz w:val="24"/>
          <w:szCs w:val="24"/>
          <w:lang w:eastAsia="en-GB"/>
        </w:rPr>
      </w:pPr>
    </w:p>
    <w:p w:rsidR="00AF07B8" w:rsidRPr="007278E8" w:rsidRDefault="00AF07B8" w:rsidP="00AF07B8">
      <w:pPr>
        <w:jc w:val="center"/>
        <w:rPr>
          <w:rFonts w:ascii="Arial" w:hAnsi="Arial" w:cs="Arial"/>
          <w:sz w:val="24"/>
          <w:szCs w:val="24"/>
        </w:rPr>
      </w:pPr>
      <w:r w:rsidRPr="00F04858">
        <w:rPr>
          <w:rFonts w:ascii="Arial" w:hAnsi="Arial" w:cs="Arial"/>
          <w:b/>
          <w:sz w:val="24"/>
          <w:szCs w:val="24"/>
        </w:rPr>
        <w:t>Email</w:t>
      </w:r>
      <w:r w:rsidRPr="007278E8">
        <w:rPr>
          <w:rFonts w:ascii="Arial" w:hAnsi="Arial" w:cs="Arial"/>
          <w:sz w:val="24"/>
          <w:szCs w:val="24"/>
        </w:rPr>
        <w:t>:</w:t>
      </w:r>
      <w:r w:rsidR="007278E8" w:rsidRPr="007278E8">
        <w:rPr>
          <w:rFonts w:ascii="Arial" w:hAnsi="Arial" w:cs="Arial"/>
          <w:sz w:val="24"/>
          <w:szCs w:val="24"/>
        </w:rPr>
        <w:t xml:space="preserve"> </w:t>
      </w:r>
      <w:r w:rsidRPr="007278E8">
        <w:rPr>
          <w:rFonts w:ascii="Arial" w:hAnsi="Arial" w:cs="Arial"/>
          <w:sz w:val="24"/>
          <w:szCs w:val="24"/>
        </w:rPr>
        <w:t>insch.sch@aberdeenshire.gov.uk</w:t>
      </w:r>
    </w:p>
    <w:p w:rsidR="00AF07B8" w:rsidRDefault="00AF07B8" w:rsidP="007278E8">
      <w:pPr>
        <w:jc w:val="center"/>
        <w:rPr>
          <w:rStyle w:val="Hyperlink"/>
          <w:rFonts w:ascii="Arial" w:hAnsi="Arial" w:cs="Arial"/>
          <w:sz w:val="24"/>
          <w:szCs w:val="24"/>
        </w:rPr>
      </w:pPr>
      <w:r w:rsidRPr="00F04858">
        <w:rPr>
          <w:rFonts w:ascii="Arial" w:hAnsi="Arial" w:cs="Arial"/>
          <w:b/>
          <w:sz w:val="24"/>
          <w:szCs w:val="24"/>
        </w:rPr>
        <w:t>Website:</w:t>
      </w:r>
      <w:r w:rsidRPr="007278E8">
        <w:rPr>
          <w:rFonts w:ascii="Arial" w:hAnsi="Arial" w:cs="Arial"/>
          <w:sz w:val="24"/>
          <w:szCs w:val="24"/>
        </w:rPr>
        <w:t xml:space="preserve"> </w:t>
      </w:r>
      <w:hyperlink r:id="rId13" w:history="1">
        <w:r w:rsidR="00704B19" w:rsidRPr="00ED10A0">
          <w:rPr>
            <w:rStyle w:val="Hyperlink"/>
            <w:rFonts w:ascii="Arial" w:hAnsi="Arial" w:cs="Arial"/>
            <w:sz w:val="24"/>
            <w:szCs w:val="24"/>
          </w:rPr>
          <w:t>www.insch.aberdeenshire.co.uk</w:t>
        </w:r>
      </w:hyperlink>
    </w:p>
    <w:p w:rsidR="00163097" w:rsidRDefault="00163097" w:rsidP="007278E8">
      <w:pPr>
        <w:jc w:val="center"/>
        <w:rPr>
          <w:rStyle w:val="Hyperlink"/>
          <w:rFonts w:ascii="Arial" w:hAnsi="Arial" w:cs="Arial"/>
          <w:sz w:val="24"/>
          <w:szCs w:val="24"/>
        </w:rPr>
      </w:pPr>
    </w:p>
    <w:p w:rsidR="00163097" w:rsidRPr="00163097" w:rsidRDefault="00163097" w:rsidP="00163097">
      <w:pPr>
        <w:pStyle w:val="Footer"/>
        <w:jc w:val="center"/>
        <w:rPr>
          <w:rFonts w:ascii="Arial" w:hAnsi="Arial" w:cs="Arial"/>
          <w:b/>
          <w:bCs/>
        </w:rPr>
      </w:pPr>
      <w:r w:rsidRPr="00163097">
        <w:rPr>
          <w:rFonts w:ascii="Arial" w:hAnsi="Arial" w:cs="Arial"/>
          <w:b/>
          <w:bCs/>
        </w:rPr>
        <w:t>Aberdeenshire Council Education &amp; Children’s Services</w:t>
      </w:r>
    </w:p>
    <w:p w:rsidR="00163097" w:rsidRPr="00163097" w:rsidRDefault="00163097" w:rsidP="00163097">
      <w:pPr>
        <w:pStyle w:val="Footer"/>
        <w:jc w:val="center"/>
        <w:rPr>
          <w:rFonts w:ascii="Arial" w:hAnsi="Arial" w:cs="Arial"/>
          <w:b/>
          <w:bCs/>
        </w:rPr>
      </w:pPr>
    </w:p>
    <w:p w:rsidR="00163097" w:rsidRPr="00163097" w:rsidRDefault="00163097" w:rsidP="00163097">
      <w:pPr>
        <w:jc w:val="center"/>
        <w:rPr>
          <w:rFonts w:ascii="Arial" w:hAnsi="Arial" w:cs="Arial"/>
        </w:rPr>
        <w:sectPr w:rsidR="00163097" w:rsidRPr="00163097" w:rsidSect="00945254">
          <w:footerReference w:type="even" r:id="rId14"/>
          <w:footerReference w:type="default" r:id="rId15"/>
          <w:footerReference w:type="first" r:id="rId16"/>
          <w:pgSz w:w="11906" w:h="16838" w:code="9"/>
          <w:pgMar w:top="851" w:right="1134" w:bottom="567" w:left="1134"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rsidRPr="00163097">
        <w:rPr>
          <w:rFonts w:ascii="Arial" w:hAnsi="Arial" w:cs="Arial"/>
        </w:rPr>
        <w:t>“Education &amp; Children’s Services works to improve the lives of children and young people, families and communities through the delivery of high quality s</w:t>
      </w:r>
      <w:r>
        <w:rPr>
          <w:rFonts w:ascii="Arial" w:hAnsi="Arial" w:cs="Arial"/>
        </w:rPr>
        <w:t>ervices across Aberdeenshire”</w:t>
      </w:r>
    </w:p>
    <w:tbl>
      <w:tblPr>
        <w:tblStyle w:val="TableGrid"/>
        <w:tblW w:w="0" w:type="auto"/>
        <w:tblLook w:val="04A0" w:firstRow="1" w:lastRow="0" w:firstColumn="1" w:lastColumn="0" w:noHBand="0" w:noVBand="1"/>
      </w:tblPr>
      <w:tblGrid>
        <w:gridCol w:w="4106"/>
      </w:tblGrid>
      <w:tr w:rsidR="00A01406" w:rsidTr="00EA009E">
        <w:tc>
          <w:tcPr>
            <w:tcW w:w="4106" w:type="dxa"/>
            <w:shd w:val="clear" w:color="auto" w:fill="5B9BD5" w:themeFill="accent1"/>
          </w:tcPr>
          <w:p w:rsidR="00A01406" w:rsidRPr="00EA009E" w:rsidRDefault="00A01406">
            <w:pPr>
              <w:rPr>
                <w:rFonts w:ascii="Arial" w:hAnsi="Arial" w:cs="Arial"/>
                <w:b/>
                <w:sz w:val="28"/>
                <w:szCs w:val="28"/>
              </w:rPr>
            </w:pPr>
            <w:r w:rsidRPr="00EA009E">
              <w:rPr>
                <w:rFonts w:ascii="Arial" w:hAnsi="Arial" w:cs="Arial"/>
                <w:b/>
                <w:sz w:val="28"/>
                <w:szCs w:val="28"/>
              </w:rPr>
              <w:lastRenderedPageBreak/>
              <w:t>The School in Context</w:t>
            </w:r>
          </w:p>
          <w:p w:rsidR="00A01406" w:rsidRDefault="00A01406">
            <w:pPr>
              <w:rPr>
                <w:rFonts w:ascii="Arial" w:hAnsi="Arial" w:cs="Arial"/>
                <w:b/>
                <w:sz w:val="24"/>
                <w:szCs w:val="24"/>
                <w:u w:val="single"/>
              </w:rPr>
            </w:pPr>
          </w:p>
        </w:tc>
      </w:tr>
    </w:tbl>
    <w:p w:rsidR="00F6096C" w:rsidRPr="007278E8" w:rsidRDefault="007278E8">
      <w:pPr>
        <w:rPr>
          <w:rFonts w:ascii="Arial" w:hAnsi="Arial" w:cs="Arial"/>
          <w:b/>
          <w:sz w:val="24"/>
          <w:szCs w:val="24"/>
          <w:u w:val="single"/>
        </w:rPr>
      </w:pPr>
      <w:r w:rsidRPr="007278E8">
        <w:rPr>
          <w:rFonts w:ascii="Arial" w:hAnsi="Arial" w:cs="Arial"/>
          <w:noProof/>
          <w:sz w:val="24"/>
          <w:szCs w:val="24"/>
          <w:lang w:eastAsia="en-GB"/>
        </w:rPr>
        <w:drawing>
          <wp:anchor distT="0" distB="0" distL="114300" distR="114300" simplePos="0" relativeHeight="251661312" behindDoc="0" locked="0" layoutInCell="1" allowOverlap="1" wp14:anchorId="5E3C2D2E" wp14:editId="26B512A4">
            <wp:simplePos x="0" y="0"/>
            <wp:positionH relativeFrom="column">
              <wp:posOffset>3261360</wp:posOffset>
            </wp:positionH>
            <wp:positionV relativeFrom="paragraph">
              <wp:posOffset>10795</wp:posOffset>
            </wp:positionV>
            <wp:extent cx="2584450" cy="1722755"/>
            <wp:effectExtent l="0" t="0" r="6350" b="0"/>
            <wp:wrapSquare wrapText="bothSides"/>
            <wp:docPr id="6" name="Picture 6" descr="http://schoolswebdirectory.co.uk/snaps/inschpri-aberdee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webdirectory.co.uk/snaps/inschpri-aberdeenshi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4450" cy="172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C77" w:rsidRPr="002A0B79" w:rsidRDefault="004F5C77" w:rsidP="004F5C77">
      <w:pPr>
        <w:spacing w:after="0" w:line="240" w:lineRule="auto"/>
        <w:rPr>
          <w:rFonts w:ascii="Arial" w:eastAsia="Times New Roman" w:hAnsi="Arial" w:cs="Arial"/>
          <w:color w:val="000000"/>
        </w:rPr>
      </w:pPr>
      <w:r w:rsidRPr="002A0B79">
        <w:rPr>
          <w:rFonts w:ascii="Arial" w:eastAsia="Times New Roman" w:hAnsi="Arial" w:cs="Arial"/>
          <w:color w:val="000000"/>
        </w:rPr>
        <w:t xml:space="preserve">Insch School is a large, rural primary school situated in the village of Insch in Aberdeenshire. The school serves a catchment area that is socially and economically diverse. We presently have 297 P1 -7 pupils and 120 nursery pupils. The school is part of the </w:t>
      </w:r>
      <w:proofErr w:type="spellStart"/>
      <w:r w:rsidRPr="002A0B79">
        <w:rPr>
          <w:rFonts w:ascii="Arial" w:eastAsia="Times New Roman" w:hAnsi="Arial" w:cs="Arial"/>
          <w:color w:val="000000"/>
        </w:rPr>
        <w:t>Huntly</w:t>
      </w:r>
      <w:proofErr w:type="spellEnd"/>
      <w:r w:rsidRPr="002A0B79">
        <w:rPr>
          <w:rFonts w:ascii="Arial" w:eastAsia="Times New Roman" w:hAnsi="Arial" w:cs="Arial"/>
          <w:color w:val="000000"/>
        </w:rPr>
        <w:t xml:space="preserve"> schools cluster and pupils transfer to The Gordon Schools, </w:t>
      </w:r>
      <w:proofErr w:type="spellStart"/>
      <w:r w:rsidRPr="002A0B79">
        <w:rPr>
          <w:rFonts w:ascii="Arial" w:eastAsia="Times New Roman" w:hAnsi="Arial" w:cs="Arial"/>
          <w:color w:val="000000"/>
        </w:rPr>
        <w:t>Huntly</w:t>
      </w:r>
      <w:proofErr w:type="spellEnd"/>
      <w:r w:rsidRPr="002A0B79">
        <w:rPr>
          <w:rFonts w:ascii="Arial" w:eastAsia="Times New Roman" w:hAnsi="Arial" w:cs="Arial"/>
          <w:color w:val="000000"/>
        </w:rPr>
        <w:t xml:space="preserve"> and </w:t>
      </w:r>
      <w:proofErr w:type="spellStart"/>
      <w:r w:rsidRPr="002A0B79">
        <w:rPr>
          <w:rFonts w:ascii="Arial" w:eastAsia="Times New Roman" w:hAnsi="Arial" w:cs="Arial"/>
          <w:color w:val="000000"/>
        </w:rPr>
        <w:t>Inverurie</w:t>
      </w:r>
      <w:proofErr w:type="spellEnd"/>
      <w:r w:rsidRPr="002A0B79">
        <w:rPr>
          <w:rFonts w:ascii="Arial" w:eastAsia="Times New Roman" w:hAnsi="Arial" w:cs="Arial"/>
          <w:color w:val="000000"/>
        </w:rPr>
        <w:t xml:space="preserve"> Academy. There are currently 12 classes and four nursery classes. Our school is led by a relatively new SLT (Mrs Conner, Head Teacher and 2 Deputes, Miss Catlow and Mrs Stirling) and 14 committed class teachers, many of whom are recently qualified. The team are supported by a full time SFL teacher and nurture team who work with a few pupils with high tariff support needs. Our team of 10 part time Pupil Support Assistants support the staff and pupils throughout. Our visiting specialist teachers deliver Music, PE and Art.  Our Nursery team comprises our Depute, Mrs Stirling, 2 Early Years Practitioners, 4 Early Years Practitioners and a newly appointed Cluster based Early Years Principal Teacher. The effective running of the school is supported by an Administrator, Clerical Assistant, Janitor and 2 cleaners. This team have worked since August 2014 to lead change and improvement throughout the school and nursery.  Children engage in the life of the school through the wide range of lunch time and after school clubs that are offered by school staff allowing pupils to achieve out with the classroom as well as within. The school benefits greatly from a strong and purposeful parental involvement through the Parent Council, PTA and parent volunteers. We aim to be an inclusive school through our nurturing, dyslexic and ASD friendly approaches. </w:t>
      </w:r>
    </w:p>
    <w:p w:rsidR="0089622E" w:rsidRPr="007278E8" w:rsidRDefault="0089622E">
      <w:pPr>
        <w:rPr>
          <w:rFonts w:ascii="Arial" w:hAnsi="Arial" w:cs="Arial"/>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814B3" w:rsidRPr="007278E8" w:rsidTr="00704B19">
        <w:trPr>
          <w:trHeight w:val="200"/>
        </w:trPr>
        <w:tc>
          <w:tcPr>
            <w:tcW w:w="10206" w:type="dxa"/>
            <w:shd w:val="clear" w:color="auto" w:fill="5B9BD5" w:themeFill="accent1"/>
          </w:tcPr>
          <w:p w:rsidR="000814B3" w:rsidRPr="007278E8" w:rsidRDefault="000814B3" w:rsidP="002B2FF6">
            <w:pPr>
              <w:jc w:val="center"/>
              <w:rPr>
                <w:rFonts w:ascii="Arial" w:hAnsi="Arial" w:cs="Arial"/>
                <w:b/>
                <w:noProof/>
                <w:sz w:val="24"/>
                <w:szCs w:val="24"/>
                <w:lang w:eastAsia="en-GB"/>
              </w:rPr>
            </w:pPr>
            <w:r w:rsidRPr="007278E8">
              <w:rPr>
                <w:rFonts w:ascii="Arial" w:hAnsi="Arial" w:cs="Arial"/>
                <w:b/>
                <w:noProof/>
                <w:sz w:val="24"/>
                <w:szCs w:val="24"/>
                <w:lang w:eastAsia="en-GB"/>
              </w:rPr>
              <w:t>Key Developmpent</w:t>
            </w:r>
            <w:r w:rsidR="002B2FF6" w:rsidRPr="007278E8">
              <w:rPr>
                <w:rFonts w:ascii="Arial" w:hAnsi="Arial" w:cs="Arial"/>
                <w:b/>
                <w:noProof/>
                <w:sz w:val="24"/>
                <w:szCs w:val="24"/>
                <w:lang w:eastAsia="en-GB"/>
              </w:rPr>
              <w:t xml:space="preserve"> - </w:t>
            </w:r>
            <w:r w:rsidRPr="007278E8">
              <w:rPr>
                <w:rFonts w:ascii="Arial" w:hAnsi="Arial" w:cs="Arial"/>
                <w:b/>
                <w:noProof/>
                <w:sz w:val="24"/>
                <w:szCs w:val="24"/>
                <w:lang w:eastAsia="en-GB"/>
              </w:rPr>
              <w:t>Progress during 2015/16</w:t>
            </w:r>
          </w:p>
          <w:p w:rsidR="000814B3" w:rsidRPr="007278E8" w:rsidRDefault="000814B3" w:rsidP="00AA1E1D">
            <w:pPr>
              <w:jc w:val="center"/>
              <w:rPr>
                <w:rFonts w:ascii="Arial" w:hAnsi="Arial" w:cs="Arial"/>
                <w:b/>
                <w:i/>
                <w:noProof/>
                <w:sz w:val="24"/>
                <w:szCs w:val="24"/>
                <w:lang w:eastAsia="en-GB"/>
              </w:rPr>
            </w:pPr>
            <w:r w:rsidRPr="007278E8">
              <w:rPr>
                <w:rFonts w:ascii="Arial" w:hAnsi="Arial" w:cs="Arial"/>
                <w:b/>
                <w:i/>
                <w:noProof/>
                <w:sz w:val="24"/>
                <w:szCs w:val="24"/>
                <w:lang w:eastAsia="en-GB"/>
              </w:rPr>
              <w:t xml:space="preserve">What have we achieved? </w:t>
            </w:r>
          </w:p>
        </w:tc>
      </w:tr>
      <w:tr w:rsidR="000814B3" w:rsidRPr="007278E8" w:rsidTr="00704B19">
        <w:trPr>
          <w:trHeight w:val="3676"/>
        </w:trPr>
        <w:tc>
          <w:tcPr>
            <w:tcW w:w="10206" w:type="dxa"/>
          </w:tcPr>
          <w:p w:rsidR="000814B3" w:rsidRPr="007278E8" w:rsidRDefault="000814B3" w:rsidP="00AA1E1D">
            <w:pPr>
              <w:rPr>
                <w:rFonts w:ascii="Arial" w:hAnsi="Arial" w:cs="Arial"/>
                <w:noProof/>
                <w:sz w:val="24"/>
                <w:szCs w:val="24"/>
                <w:lang w:eastAsia="en-GB"/>
              </w:rPr>
            </w:pPr>
            <w:r w:rsidRPr="007278E8">
              <w:rPr>
                <w:rFonts w:ascii="Arial" w:hAnsi="Arial" w:cs="Arial"/>
                <w:b/>
                <w:noProof/>
                <w:sz w:val="24"/>
                <w:szCs w:val="24"/>
                <w:lang w:eastAsia="en-GB"/>
              </w:rPr>
              <w:t>Vision, Values and Aims (VVAs)</w:t>
            </w:r>
          </w:p>
          <w:p w:rsidR="000814B3" w:rsidRPr="002A0B79" w:rsidRDefault="000814B3" w:rsidP="00857A97">
            <w:pPr>
              <w:pStyle w:val="ListParagraph"/>
              <w:numPr>
                <w:ilvl w:val="0"/>
                <w:numId w:val="18"/>
              </w:numPr>
              <w:rPr>
                <w:rFonts w:ascii="Arial" w:hAnsi="Arial" w:cs="Arial"/>
                <w:noProof/>
                <w:lang w:eastAsia="en-GB"/>
              </w:rPr>
            </w:pPr>
            <w:r w:rsidRPr="002A0B79">
              <w:rPr>
                <w:rFonts w:ascii="Arial" w:hAnsi="Arial" w:cs="Arial"/>
                <w:noProof/>
                <w:lang w:eastAsia="en-GB"/>
              </w:rPr>
              <w:t>New school vision, values and aims finalised.</w:t>
            </w:r>
          </w:p>
          <w:p w:rsidR="000814B3" w:rsidRPr="002A0B79" w:rsidRDefault="000814B3" w:rsidP="00857A97">
            <w:pPr>
              <w:pStyle w:val="ListParagraph"/>
              <w:numPr>
                <w:ilvl w:val="0"/>
                <w:numId w:val="18"/>
              </w:numPr>
              <w:rPr>
                <w:rFonts w:ascii="Arial" w:hAnsi="Arial" w:cs="Arial"/>
                <w:noProof/>
                <w:lang w:eastAsia="en-GB"/>
              </w:rPr>
            </w:pPr>
            <w:r w:rsidRPr="002A0B79">
              <w:rPr>
                <w:rFonts w:ascii="Arial" w:hAnsi="Arial" w:cs="Arial"/>
                <w:noProof/>
                <w:lang w:eastAsia="en-GB"/>
              </w:rPr>
              <w:t>Child friendly set of behaviour values created.</w:t>
            </w:r>
          </w:p>
          <w:p w:rsidR="000814B3" w:rsidRPr="002A0B79" w:rsidRDefault="006069B4" w:rsidP="00857A97">
            <w:pPr>
              <w:pStyle w:val="ListParagraph"/>
              <w:numPr>
                <w:ilvl w:val="0"/>
                <w:numId w:val="18"/>
              </w:numPr>
              <w:rPr>
                <w:rFonts w:ascii="Arial" w:hAnsi="Arial" w:cs="Arial"/>
                <w:noProof/>
                <w:lang w:eastAsia="en-GB"/>
              </w:rPr>
            </w:pPr>
            <w:r w:rsidRPr="002A0B79">
              <w:rPr>
                <w:rFonts w:ascii="Arial" w:hAnsi="Arial" w:cs="Arial"/>
                <w:noProof/>
                <w:lang w:eastAsia="en-GB"/>
              </w:rPr>
              <w:t>V</w:t>
            </w:r>
            <w:r w:rsidR="000814B3" w:rsidRPr="002A0B79">
              <w:rPr>
                <w:rFonts w:ascii="Arial" w:hAnsi="Arial" w:cs="Arial"/>
                <w:noProof/>
                <w:lang w:eastAsia="en-GB"/>
              </w:rPr>
              <w:t>alues are now embedded acorss the school and</w:t>
            </w:r>
            <w:r w:rsidR="00966F73" w:rsidRPr="002A0B79">
              <w:rPr>
                <w:rFonts w:ascii="Arial" w:hAnsi="Arial" w:cs="Arial"/>
                <w:noProof/>
                <w:lang w:eastAsia="en-GB"/>
              </w:rPr>
              <w:t xml:space="preserve"> pupils know these values well.</w:t>
            </w:r>
          </w:p>
          <w:p w:rsidR="000814B3" w:rsidRPr="002A0B79" w:rsidRDefault="000814B3" w:rsidP="00857A97">
            <w:pPr>
              <w:pStyle w:val="ListParagraph"/>
              <w:numPr>
                <w:ilvl w:val="0"/>
                <w:numId w:val="18"/>
              </w:numPr>
              <w:rPr>
                <w:rFonts w:ascii="Arial" w:hAnsi="Arial" w:cs="Arial"/>
                <w:noProof/>
                <w:lang w:eastAsia="en-GB"/>
              </w:rPr>
            </w:pPr>
            <w:r w:rsidRPr="002A0B79">
              <w:rPr>
                <w:rFonts w:ascii="Arial" w:hAnsi="Arial" w:cs="Arial"/>
                <w:noProof/>
                <w:lang w:eastAsia="en-GB"/>
              </w:rPr>
              <w:t>School uniform project completed with staff, pupil, parent and community consultati</w:t>
            </w:r>
            <w:r w:rsidR="00966F73" w:rsidRPr="002A0B79">
              <w:rPr>
                <w:rFonts w:ascii="Arial" w:hAnsi="Arial" w:cs="Arial"/>
                <w:noProof/>
                <w:lang w:eastAsia="en-GB"/>
              </w:rPr>
              <w:t>on. New school logo refl</w:t>
            </w:r>
            <w:r w:rsidRPr="002A0B79">
              <w:rPr>
                <w:rFonts w:ascii="Arial" w:hAnsi="Arial" w:cs="Arial"/>
                <w:noProof/>
                <w:lang w:eastAsia="en-GB"/>
              </w:rPr>
              <w:t xml:space="preserve">ects the new VVAs. </w:t>
            </w:r>
          </w:p>
          <w:p w:rsidR="000814B3" w:rsidRPr="002A0B79" w:rsidRDefault="000814B3" w:rsidP="00857A97">
            <w:pPr>
              <w:pStyle w:val="ListParagraph"/>
              <w:numPr>
                <w:ilvl w:val="0"/>
                <w:numId w:val="18"/>
              </w:numPr>
              <w:rPr>
                <w:rFonts w:ascii="Arial" w:hAnsi="Arial" w:cs="Arial"/>
                <w:noProof/>
                <w:lang w:eastAsia="en-GB"/>
              </w:rPr>
            </w:pPr>
            <w:r w:rsidRPr="002A0B79">
              <w:rPr>
                <w:rFonts w:ascii="Arial" w:hAnsi="Arial" w:cs="Arial"/>
                <w:noProof/>
                <w:lang w:eastAsia="en-GB"/>
              </w:rPr>
              <w:t xml:space="preserve">Golden Table and Termly Head Teachers </w:t>
            </w:r>
            <w:r w:rsidR="00D06F9F" w:rsidRPr="002A0B79">
              <w:rPr>
                <w:rFonts w:ascii="Arial" w:hAnsi="Arial" w:cs="Arial"/>
                <w:noProof/>
                <w:lang w:eastAsia="en-GB"/>
              </w:rPr>
              <w:t>awards reinforce school values and the 4 capacities.</w:t>
            </w:r>
          </w:p>
          <w:p w:rsidR="00857A97" w:rsidRPr="002A0B79" w:rsidRDefault="00857A97" w:rsidP="00857A97">
            <w:pPr>
              <w:pStyle w:val="ListParagraph"/>
              <w:numPr>
                <w:ilvl w:val="0"/>
                <w:numId w:val="18"/>
              </w:numPr>
              <w:spacing w:line="256" w:lineRule="auto"/>
              <w:rPr>
                <w:rFonts w:ascii="Arial" w:hAnsi="Arial" w:cs="Arial"/>
                <w:noProof/>
                <w:lang w:eastAsia="en-GB"/>
              </w:rPr>
            </w:pPr>
            <w:r w:rsidRPr="002A0B79">
              <w:rPr>
                <w:rFonts w:ascii="Arial" w:hAnsi="Arial" w:cs="Arial"/>
                <w:noProof/>
                <w:lang w:eastAsia="en-GB"/>
              </w:rPr>
              <w:t>Pupil Playground Circle led a thorough Evaluation exercise of what the School Playground offered and looked at how it could be improved for our pupils. £10K Awards for All Grant awarded for some of the new equpiment.</w:t>
            </w:r>
            <w:r w:rsidR="00A072D1">
              <w:rPr>
                <w:rFonts w:ascii="Arial" w:hAnsi="Arial" w:cs="Arial"/>
                <w:noProof/>
                <w:lang w:eastAsia="en-GB"/>
              </w:rPr>
              <w:t xml:space="preserve"> Very successful playground</w:t>
            </w:r>
            <w:r w:rsidRPr="002A0B79">
              <w:rPr>
                <w:rFonts w:ascii="Arial" w:hAnsi="Arial" w:cs="Arial"/>
                <w:noProof/>
                <w:lang w:eastAsia="en-GB"/>
              </w:rPr>
              <w:t xml:space="preserve"> </w:t>
            </w:r>
            <w:r w:rsidR="00A072D1">
              <w:rPr>
                <w:rFonts w:ascii="Arial" w:hAnsi="Arial" w:cs="Arial"/>
                <w:noProof/>
                <w:lang w:eastAsia="en-GB"/>
              </w:rPr>
              <w:t>fundraising event raised a furth</w:t>
            </w:r>
            <w:r w:rsidRPr="002A0B79">
              <w:rPr>
                <w:rFonts w:ascii="Arial" w:hAnsi="Arial" w:cs="Arial"/>
                <w:noProof/>
                <w:lang w:eastAsia="en-GB"/>
              </w:rPr>
              <w:t>er £3k.</w:t>
            </w:r>
          </w:p>
          <w:p w:rsidR="000C72DF" w:rsidRPr="006069B4" w:rsidRDefault="00857A97" w:rsidP="00857A97">
            <w:pPr>
              <w:pStyle w:val="ListParagraph"/>
              <w:numPr>
                <w:ilvl w:val="0"/>
                <w:numId w:val="18"/>
              </w:numPr>
              <w:rPr>
                <w:rFonts w:ascii="Arial" w:hAnsi="Arial" w:cs="Arial"/>
                <w:noProof/>
                <w:sz w:val="24"/>
                <w:szCs w:val="24"/>
                <w:lang w:eastAsia="en-GB"/>
              </w:rPr>
            </w:pPr>
            <w:r w:rsidRPr="002A0B79">
              <w:rPr>
                <w:rFonts w:ascii="Arial" w:hAnsi="Arial" w:cs="Arial"/>
                <w:noProof/>
                <w:lang w:eastAsia="en-GB"/>
              </w:rPr>
              <w:t>Parents, pupils and Miss Catlow created new playground in Summer holidays, ready for start of session 2016-17.</w:t>
            </w:r>
            <w:r>
              <w:rPr>
                <w:rFonts w:ascii="Arial" w:hAnsi="Arial" w:cs="Arial"/>
                <w:noProof/>
                <w:sz w:val="24"/>
                <w:szCs w:val="24"/>
                <w:lang w:eastAsia="en-GB"/>
              </w:rPr>
              <w:t xml:space="preserve"> </w:t>
            </w:r>
          </w:p>
        </w:tc>
      </w:tr>
      <w:tr w:rsidR="000814B3" w:rsidRPr="007278E8" w:rsidTr="00163097">
        <w:trPr>
          <w:trHeight w:val="4101"/>
        </w:trPr>
        <w:tc>
          <w:tcPr>
            <w:tcW w:w="10206" w:type="dxa"/>
          </w:tcPr>
          <w:p w:rsidR="000814B3" w:rsidRPr="007278E8" w:rsidRDefault="000814B3" w:rsidP="00E87755">
            <w:pPr>
              <w:rPr>
                <w:rFonts w:ascii="Arial" w:hAnsi="Arial" w:cs="Arial"/>
                <w:noProof/>
                <w:sz w:val="24"/>
                <w:szCs w:val="24"/>
                <w:lang w:eastAsia="en-GB"/>
              </w:rPr>
            </w:pPr>
            <w:r w:rsidRPr="007278E8">
              <w:rPr>
                <w:rFonts w:ascii="Arial" w:hAnsi="Arial" w:cs="Arial"/>
                <w:b/>
                <w:noProof/>
                <w:sz w:val="24"/>
                <w:szCs w:val="24"/>
                <w:lang w:eastAsia="en-GB"/>
              </w:rPr>
              <w:lastRenderedPageBreak/>
              <w:t>Meeting Learner Needs</w:t>
            </w:r>
          </w:p>
          <w:p w:rsidR="000814B3" w:rsidRPr="002A0B79" w:rsidRDefault="000814B3" w:rsidP="00F04858">
            <w:pPr>
              <w:pStyle w:val="ListParagraph"/>
              <w:numPr>
                <w:ilvl w:val="0"/>
                <w:numId w:val="17"/>
              </w:numPr>
              <w:rPr>
                <w:rFonts w:ascii="Arial" w:hAnsi="Arial" w:cs="Arial"/>
                <w:noProof/>
                <w:lang w:eastAsia="en-GB"/>
              </w:rPr>
            </w:pPr>
            <w:r w:rsidRPr="002A0B79">
              <w:rPr>
                <w:rFonts w:ascii="Arial" w:hAnsi="Arial" w:cs="Arial"/>
                <w:noProof/>
                <w:lang w:eastAsia="en-GB"/>
              </w:rPr>
              <w:t>Literacy Toolkits established in all classes. Staff now have a framework to follow to support pupils with literacy difficulties.</w:t>
            </w:r>
          </w:p>
          <w:p w:rsidR="000814B3" w:rsidRPr="002A0B79" w:rsidRDefault="000814B3" w:rsidP="00F04858">
            <w:pPr>
              <w:pStyle w:val="ListParagraph"/>
              <w:numPr>
                <w:ilvl w:val="0"/>
                <w:numId w:val="17"/>
              </w:numPr>
              <w:rPr>
                <w:rFonts w:ascii="Arial" w:hAnsi="Arial" w:cs="Arial"/>
                <w:noProof/>
                <w:lang w:eastAsia="en-GB"/>
              </w:rPr>
            </w:pPr>
            <w:r w:rsidRPr="002A0B79">
              <w:rPr>
                <w:rFonts w:ascii="Arial" w:hAnsi="Arial" w:cs="Arial"/>
                <w:noProof/>
                <w:lang w:eastAsia="en-GB"/>
              </w:rPr>
              <w:t xml:space="preserve">ASN Support Station packs established in all classes. These support Authority Austistic Friendly framework. </w:t>
            </w:r>
          </w:p>
          <w:p w:rsidR="000814B3" w:rsidRPr="002A0B79" w:rsidRDefault="006069B4" w:rsidP="00F04858">
            <w:pPr>
              <w:pStyle w:val="ListParagraph"/>
              <w:numPr>
                <w:ilvl w:val="0"/>
                <w:numId w:val="17"/>
              </w:numPr>
              <w:rPr>
                <w:rFonts w:ascii="Arial" w:hAnsi="Arial" w:cs="Arial"/>
                <w:noProof/>
                <w:lang w:eastAsia="en-GB"/>
              </w:rPr>
            </w:pPr>
            <w:r w:rsidRPr="002A0B79">
              <w:rPr>
                <w:rFonts w:ascii="Arial" w:hAnsi="Arial" w:cs="Arial"/>
                <w:noProof/>
                <w:lang w:eastAsia="en-GB"/>
              </w:rPr>
              <w:t>Nurture space created – T</w:t>
            </w:r>
            <w:r w:rsidR="002A0B79" w:rsidRPr="002A0B79">
              <w:rPr>
                <w:rFonts w:ascii="Arial" w:hAnsi="Arial" w:cs="Arial"/>
                <w:noProof/>
                <w:lang w:eastAsia="en-GB"/>
              </w:rPr>
              <w:t xml:space="preserve">he Zone, Sensory areas. </w:t>
            </w:r>
          </w:p>
          <w:p w:rsidR="000814B3" w:rsidRPr="002A0B79" w:rsidRDefault="006069B4" w:rsidP="00F04858">
            <w:pPr>
              <w:pStyle w:val="ListParagraph"/>
              <w:numPr>
                <w:ilvl w:val="0"/>
                <w:numId w:val="17"/>
              </w:numPr>
              <w:rPr>
                <w:rFonts w:ascii="Arial" w:hAnsi="Arial" w:cs="Arial"/>
                <w:noProof/>
                <w:lang w:eastAsia="en-GB"/>
              </w:rPr>
            </w:pPr>
            <w:r w:rsidRPr="002A0B79">
              <w:rPr>
                <w:rFonts w:ascii="Arial" w:hAnsi="Arial" w:cs="Arial"/>
                <w:noProof/>
                <w:lang w:eastAsia="en-GB"/>
              </w:rPr>
              <w:t xml:space="preserve">Staff training </w:t>
            </w:r>
            <w:r w:rsidR="000814B3" w:rsidRPr="002A0B79">
              <w:rPr>
                <w:rFonts w:ascii="Arial" w:hAnsi="Arial" w:cs="Arial"/>
                <w:noProof/>
                <w:lang w:eastAsia="en-GB"/>
              </w:rPr>
              <w:t>completed: Read &amp; Write Gold, 2 Simple software, nurtuirng approac</w:t>
            </w:r>
            <w:r w:rsidRPr="002A0B79">
              <w:rPr>
                <w:rFonts w:ascii="Arial" w:hAnsi="Arial" w:cs="Arial"/>
                <w:noProof/>
                <w:lang w:eastAsia="en-GB"/>
              </w:rPr>
              <w:t>hes, E</w:t>
            </w:r>
            <w:r w:rsidR="000814B3" w:rsidRPr="002A0B79">
              <w:rPr>
                <w:rFonts w:ascii="Arial" w:hAnsi="Arial" w:cs="Arial"/>
                <w:noProof/>
                <w:lang w:eastAsia="en-GB"/>
              </w:rPr>
              <w:t xml:space="preserve">pilepsy, CALMS. </w:t>
            </w:r>
          </w:p>
          <w:p w:rsidR="000814B3" w:rsidRPr="002A0B79" w:rsidRDefault="000814B3" w:rsidP="00F04858">
            <w:pPr>
              <w:pStyle w:val="ListParagraph"/>
              <w:numPr>
                <w:ilvl w:val="0"/>
                <w:numId w:val="17"/>
              </w:numPr>
              <w:rPr>
                <w:rFonts w:ascii="Arial" w:hAnsi="Arial" w:cs="Arial"/>
                <w:noProof/>
                <w:lang w:eastAsia="en-GB"/>
              </w:rPr>
            </w:pPr>
            <w:r w:rsidRPr="002A0B79">
              <w:rPr>
                <w:rFonts w:ascii="Arial" w:hAnsi="Arial" w:cs="Arial"/>
                <w:noProof/>
                <w:lang w:eastAsia="en-GB"/>
              </w:rPr>
              <w:t xml:space="preserve">Relaxation training </w:t>
            </w:r>
            <w:r w:rsidR="006069B4" w:rsidRPr="002A0B79">
              <w:rPr>
                <w:rFonts w:ascii="Arial" w:hAnsi="Arial" w:cs="Arial"/>
                <w:noProof/>
                <w:lang w:eastAsia="en-GB"/>
              </w:rPr>
              <w:t>delivered (Relax Kids) and</w:t>
            </w:r>
            <w:r w:rsidRPr="002A0B79">
              <w:rPr>
                <w:rFonts w:ascii="Arial" w:hAnsi="Arial" w:cs="Arial"/>
                <w:noProof/>
                <w:lang w:eastAsia="en-GB"/>
              </w:rPr>
              <w:t xml:space="preserve"> relaxation techniques part of daily class routine. </w:t>
            </w:r>
          </w:p>
          <w:p w:rsidR="000814B3" w:rsidRPr="002A0B79" w:rsidRDefault="000814B3" w:rsidP="00F04858">
            <w:pPr>
              <w:pStyle w:val="ListParagraph"/>
              <w:numPr>
                <w:ilvl w:val="0"/>
                <w:numId w:val="17"/>
              </w:numPr>
              <w:rPr>
                <w:rFonts w:ascii="Arial" w:hAnsi="Arial" w:cs="Arial"/>
                <w:noProof/>
                <w:lang w:eastAsia="en-GB"/>
              </w:rPr>
            </w:pPr>
            <w:r w:rsidRPr="002A0B79">
              <w:rPr>
                <w:rFonts w:ascii="Arial" w:hAnsi="Arial" w:cs="Arial"/>
                <w:noProof/>
                <w:lang w:eastAsia="en-GB"/>
              </w:rPr>
              <w:t>Insch KM Club – Whole school run 1km every day</w:t>
            </w:r>
            <w:r w:rsidR="006069B4" w:rsidRPr="002A0B79">
              <w:rPr>
                <w:rFonts w:ascii="Arial" w:hAnsi="Arial" w:cs="Arial"/>
                <w:noProof/>
                <w:lang w:eastAsia="en-GB"/>
              </w:rPr>
              <w:t>. I</w:t>
            </w:r>
            <w:r w:rsidRPr="002A0B79">
              <w:rPr>
                <w:rFonts w:ascii="Arial" w:hAnsi="Arial" w:cs="Arial"/>
                <w:noProof/>
                <w:lang w:eastAsia="en-GB"/>
              </w:rPr>
              <w:t xml:space="preserve">ncreased concentration in class at periods of the day when pupil focus normal dip. </w:t>
            </w:r>
          </w:p>
          <w:p w:rsidR="000814B3" w:rsidRPr="002A0B79" w:rsidRDefault="000C72DF" w:rsidP="00F04858">
            <w:pPr>
              <w:pStyle w:val="ListParagraph"/>
              <w:numPr>
                <w:ilvl w:val="0"/>
                <w:numId w:val="17"/>
              </w:numPr>
              <w:rPr>
                <w:rFonts w:ascii="Arial" w:hAnsi="Arial" w:cs="Arial"/>
                <w:noProof/>
                <w:lang w:eastAsia="en-GB"/>
              </w:rPr>
            </w:pPr>
            <w:r w:rsidRPr="002A0B79">
              <w:rPr>
                <w:rFonts w:ascii="Arial" w:hAnsi="Arial" w:cs="Arial"/>
                <w:noProof/>
                <w:lang w:eastAsia="en-GB"/>
              </w:rPr>
              <w:t>Widgits Communication</w:t>
            </w:r>
            <w:r w:rsidR="000814B3" w:rsidRPr="002A0B79">
              <w:rPr>
                <w:rFonts w:ascii="Arial" w:hAnsi="Arial" w:cs="Arial"/>
                <w:noProof/>
                <w:lang w:eastAsia="en-GB"/>
              </w:rPr>
              <w:t xml:space="preserve"> symbols – used by staff across school to aid communication. </w:t>
            </w:r>
          </w:p>
          <w:p w:rsidR="000814B3" w:rsidRPr="00F04858" w:rsidRDefault="000814B3" w:rsidP="00F04858">
            <w:pPr>
              <w:pStyle w:val="ListParagraph"/>
              <w:numPr>
                <w:ilvl w:val="0"/>
                <w:numId w:val="17"/>
              </w:numPr>
              <w:rPr>
                <w:rFonts w:ascii="Arial" w:hAnsi="Arial" w:cs="Arial"/>
                <w:noProof/>
                <w:sz w:val="24"/>
                <w:szCs w:val="24"/>
                <w:lang w:eastAsia="en-GB"/>
              </w:rPr>
            </w:pPr>
            <w:r w:rsidRPr="002A0B79">
              <w:rPr>
                <w:rFonts w:ascii="Arial" w:hAnsi="Arial" w:cs="Arial"/>
                <w:noProof/>
                <w:lang w:eastAsia="en-GB"/>
              </w:rPr>
              <w:t>Literacy Leaders established to share liteacy support strageies. T</w:t>
            </w:r>
            <w:r w:rsidR="002A0B79">
              <w:rPr>
                <w:rFonts w:ascii="Arial" w:hAnsi="Arial" w:cs="Arial"/>
                <w:noProof/>
                <w:lang w:eastAsia="en-GB"/>
              </w:rPr>
              <w:t>his is led by pupils for pupils</w:t>
            </w:r>
          </w:p>
        </w:tc>
      </w:tr>
      <w:tr w:rsidR="000814B3" w:rsidRPr="007278E8" w:rsidTr="00122C85">
        <w:trPr>
          <w:trHeight w:val="944"/>
        </w:trPr>
        <w:tc>
          <w:tcPr>
            <w:tcW w:w="10206" w:type="dxa"/>
          </w:tcPr>
          <w:p w:rsidR="00F04858" w:rsidRDefault="00F04858" w:rsidP="00AA1E1D">
            <w:pPr>
              <w:rPr>
                <w:rFonts w:ascii="Arial" w:hAnsi="Arial" w:cs="Arial"/>
                <w:noProof/>
                <w:sz w:val="24"/>
                <w:szCs w:val="24"/>
                <w:lang w:eastAsia="en-GB"/>
              </w:rPr>
            </w:pPr>
            <w:r w:rsidRPr="007278E8">
              <w:rPr>
                <w:rFonts w:ascii="Arial" w:hAnsi="Arial" w:cs="Arial"/>
                <w:b/>
                <w:noProof/>
                <w:sz w:val="24"/>
                <w:szCs w:val="24"/>
                <w:lang w:eastAsia="en-GB"/>
              </w:rPr>
              <w:t>Effective Learning a</w:t>
            </w:r>
            <w:r>
              <w:rPr>
                <w:rFonts w:ascii="Arial" w:hAnsi="Arial" w:cs="Arial"/>
                <w:b/>
                <w:noProof/>
                <w:sz w:val="24"/>
                <w:szCs w:val="24"/>
                <w:lang w:eastAsia="en-GB"/>
              </w:rPr>
              <w:t>nd Teaching</w:t>
            </w:r>
            <w:r w:rsidRPr="007278E8">
              <w:rPr>
                <w:rFonts w:ascii="Arial" w:hAnsi="Arial" w:cs="Arial"/>
                <w:noProof/>
                <w:sz w:val="24"/>
                <w:szCs w:val="24"/>
                <w:lang w:eastAsia="en-GB"/>
              </w:rPr>
              <w:t xml:space="preserve"> </w:t>
            </w:r>
          </w:p>
          <w:p w:rsidR="000814B3" w:rsidRPr="002A0B79" w:rsidRDefault="006069B4" w:rsidP="00E22D57">
            <w:pPr>
              <w:pStyle w:val="ListParagraph"/>
              <w:numPr>
                <w:ilvl w:val="0"/>
                <w:numId w:val="19"/>
              </w:numPr>
              <w:rPr>
                <w:rFonts w:ascii="Arial" w:hAnsi="Arial" w:cs="Arial"/>
                <w:noProof/>
                <w:lang w:eastAsia="en-GB"/>
              </w:rPr>
            </w:pPr>
            <w:r w:rsidRPr="002A0B79">
              <w:rPr>
                <w:rFonts w:ascii="Arial" w:hAnsi="Arial" w:cs="Arial"/>
                <w:noProof/>
                <w:lang w:eastAsia="en-GB"/>
              </w:rPr>
              <w:t xml:space="preserve">Culture of </w:t>
            </w:r>
            <w:r w:rsidR="000814B3" w:rsidRPr="002A0B79">
              <w:rPr>
                <w:rFonts w:ascii="Arial" w:hAnsi="Arial" w:cs="Arial"/>
                <w:noProof/>
                <w:lang w:eastAsia="en-GB"/>
              </w:rPr>
              <w:t>Leadership of lear</w:t>
            </w:r>
            <w:r w:rsidR="00E22D57" w:rsidRPr="002A0B79">
              <w:rPr>
                <w:rFonts w:ascii="Arial" w:hAnsi="Arial" w:cs="Arial"/>
                <w:noProof/>
                <w:lang w:eastAsia="en-GB"/>
              </w:rPr>
              <w:t>ning by staff established. A</w:t>
            </w:r>
            <w:r w:rsidR="000814B3" w:rsidRPr="002A0B79">
              <w:rPr>
                <w:rFonts w:ascii="Arial" w:hAnsi="Arial" w:cs="Arial"/>
                <w:noProof/>
                <w:lang w:eastAsia="en-GB"/>
              </w:rPr>
              <w:t>r</w:t>
            </w:r>
            <w:r w:rsidRPr="002A0B79">
              <w:rPr>
                <w:rFonts w:ascii="Arial" w:hAnsi="Arial" w:cs="Arial"/>
                <w:noProof/>
                <w:lang w:eastAsia="en-GB"/>
              </w:rPr>
              <w:t>e</w:t>
            </w:r>
            <w:r w:rsidR="000814B3" w:rsidRPr="002A0B79">
              <w:rPr>
                <w:rFonts w:ascii="Arial" w:hAnsi="Arial" w:cs="Arial"/>
                <w:noProof/>
                <w:lang w:eastAsia="en-GB"/>
              </w:rPr>
              <w:t>as of study cover</w:t>
            </w:r>
            <w:r w:rsidRPr="002A0B79">
              <w:rPr>
                <w:rFonts w:ascii="Arial" w:hAnsi="Arial" w:cs="Arial"/>
                <w:noProof/>
                <w:lang w:eastAsia="en-GB"/>
              </w:rPr>
              <w:t>i</w:t>
            </w:r>
            <w:r w:rsidR="00E22D57" w:rsidRPr="002A0B79">
              <w:rPr>
                <w:rFonts w:ascii="Arial" w:hAnsi="Arial" w:cs="Arial"/>
                <w:noProof/>
                <w:lang w:eastAsia="en-GB"/>
              </w:rPr>
              <w:t>ng aspects of Learning and T</w:t>
            </w:r>
            <w:r w:rsidRPr="002A0B79">
              <w:rPr>
                <w:rFonts w:ascii="Arial" w:hAnsi="Arial" w:cs="Arial"/>
                <w:noProof/>
                <w:lang w:eastAsia="en-GB"/>
              </w:rPr>
              <w:t xml:space="preserve">eaching. </w:t>
            </w:r>
            <w:r w:rsidR="000814B3" w:rsidRPr="002A0B79">
              <w:rPr>
                <w:rFonts w:ascii="Arial" w:hAnsi="Arial" w:cs="Arial"/>
                <w:noProof/>
                <w:lang w:eastAsia="en-GB"/>
              </w:rPr>
              <w:t xml:space="preserve">Effective Learning and teaching booklet created for staff by staff. </w:t>
            </w:r>
          </w:p>
          <w:p w:rsidR="000814B3" w:rsidRPr="002A0B79" w:rsidRDefault="000814B3" w:rsidP="00F04858">
            <w:pPr>
              <w:pStyle w:val="ListParagraph"/>
              <w:numPr>
                <w:ilvl w:val="0"/>
                <w:numId w:val="19"/>
              </w:numPr>
              <w:rPr>
                <w:rFonts w:ascii="Arial" w:hAnsi="Arial" w:cs="Arial"/>
                <w:noProof/>
                <w:lang w:eastAsia="en-GB"/>
              </w:rPr>
            </w:pPr>
            <w:r w:rsidRPr="002A0B79">
              <w:rPr>
                <w:rFonts w:ascii="Arial" w:hAnsi="Arial" w:cs="Arial"/>
                <w:noProof/>
                <w:lang w:eastAsia="en-GB"/>
              </w:rPr>
              <w:t>Staff training: Numicon Maths, Num</w:t>
            </w:r>
            <w:r w:rsidR="000C72DF" w:rsidRPr="002A0B79">
              <w:rPr>
                <w:rFonts w:ascii="Arial" w:hAnsi="Arial" w:cs="Arial"/>
                <w:noProof/>
                <w:lang w:eastAsia="en-GB"/>
              </w:rPr>
              <w:t>be</w:t>
            </w:r>
            <w:r w:rsidRPr="002A0B79">
              <w:rPr>
                <w:rFonts w:ascii="Arial" w:hAnsi="Arial" w:cs="Arial"/>
                <w:noProof/>
                <w:lang w:eastAsia="en-GB"/>
              </w:rPr>
              <w:t>r Talks.</w:t>
            </w:r>
          </w:p>
          <w:p w:rsidR="000814B3" w:rsidRPr="002A0B79" w:rsidRDefault="000814B3" w:rsidP="00F04858">
            <w:pPr>
              <w:pStyle w:val="ListParagraph"/>
              <w:numPr>
                <w:ilvl w:val="0"/>
                <w:numId w:val="19"/>
              </w:numPr>
              <w:rPr>
                <w:rFonts w:ascii="Arial" w:hAnsi="Arial" w:cs="Arial"/>
                <w:noProof/>
                <w:lang w:eastAsia="en-GB"/>
              </w:rPr>
            </w:pPr>
            <w:r w:rsidRPr="002A0B79">
              <w:rPr>
                <w:rFonts w:ascii="Arial" w:hAnsi="Arial" w:cs="Arial"/>
                <w:noProof/>
                <w:lang w:eastAsia="en-GB"/>
              </w:rPr>
              <w:t>Culture of w</w:t>
            </w:r>
            <w:r w:rsidR="00E22D57" w:rsidRPr="002A0B79">
              <w:rPr>
                <w:rFonts w:ascii="Arial" w:hAnsi="Arial" w:cs="Arial"/>
                <w:noProof/>
                <w:lang w:eastAsia="en-GB"/>
              </w:rPr>
              <w:t xml:space="preserve">hole school evaluation </w:t>
            </w:r>
            <w:r w:rsidRPr="002A0B79">
              <w:rPr>
                <w:rFonts w:ascii="Arial" w:hAnsi="Arial" w:cs="Arial"/>
                <w:noProof/>
                <w:lang w:eastAsia="en-GB"/>
              </w:rPr>
              <w:t>e.g. Learning Circles – Management team m</w:t>
            </w:r>
            <w:r w:rsidR="00E22D57" w:rsidRPr="002A0B79">
              <w:rPr>
                <w:rFonts w:ascii="Arial" w:hAnsi="Arial" w:cs="Arial"/>
                <w:noProof/>
                <w:lang w:eastAsia="en-GB"/>
              </w:rPr>
              <w:t>e</w:t>
            </w:r>
            <w:r w:rsidRPr="002A0B79">
              <w:rPr>
                <w:rFonts w:ascii="Arial" w:hAnsi="Arial" w:cs="Arial"/>
                <w:noProof/>
                <w:lang w:eastAsia="en-GB"/>
              </w:rPr>
              <w:t>et regularly with pupils to discuss aspects of learning: ICT, Maths, Reading. These discuss</w:t>
            </w:r>
            <w:r w:rsidR="00E22D57" w:rsidRPr="002A0B79">
              <w:rPr>
                <w:rFonts w:ascii="Arial" w:hAnsi="Arial" w:cs="Arial"/>
                <w:noProof/>
                <w:lang w:eastAsia="en-GB"/>
              </w:rPr>
              <w:t>ion</w:t>
            </w:r>
            <w:r w:rsidR="000C72DF" w:rsidRPr="002A0B79">
              <w:rPr>
                <w:rFonts w:ascii="Arial" w:hAnsi="Arial" w:cs="Arial"/>
                <w:noProof/>
                <w:lang w:eastAsia="en-GB"/>
              </w:rPr>
              <w:t>s</w:t>
            </w:r>
            <w:r w:rsidR="00E22D57" w:rsidRPr="002A0B79">
              <w:rPr>
                <w:rFonts w:ascii="Arial" w:hAnsi="Arial" w:cs="Arial"/>
                <w:noProof/>
                <w:lang w:eastAsia="en-GB"/>
              </w:rPr>
              <w:t xml:space="preserve"> have</w:t>
            </w:r>
            <w:r w:rsidRPr="002A0B79">
              <w:rPr>
                <w:rFonts w:ascii="Arial" w:hAnsi="Arial" w:cs="Arial"/>
                <w:noProof/>
                <w:lang w:eastAsia="en-GB"/>
              </w:rPr>
              <w:t xml:space="preserve"> led to improvements e.g. </w:t>
            </w:r>
            <w:r w:rsidR="00E22D57" w:rsidRPr="002A0B79">
              <w:rPr>
                <w:rFonts w:ascii="Arial" w:hAnsi="Arial" w:cs="Arial"/>
                <w:noProof/>
                <w:lang w:eastAsia="en-GB"/>
              </w:rPr>
              <w:t>review of Digital Technologies.</w:t>
            </w:r>
            <w:r w:rsidRPr="002A0B79">
              <w:rPr>
                <w:rFonts w:ascii="Arial" w:hAnsi="Arial" w:cs="Arial"/>
                <w:noProof/>
                <w:lang w:eastAsia="en-GB"/>
              </w:rPr>
              <w:t xml:space="preserve"> </w:t>
            </w:r>
          </w:p>
          <w:p w:rsidR="000814B3" w:rsidRPr="00F04858" w:rsidRDefault="000814B3" w:rsidP="00E22D57">
            <w:pPr>
              <w:pStyle w:val="ListParagraph"/>
              <w:numPr>
                <w:ilvl w:val="0"/>
                <w:numId w:val="19"/>
              </w:numPr>
              <w:rPr>
                <w:rFonts w:ascii="Arial" w:hAnsi="Arial" w:cs="Arial"/>
                <w:noProof/>
                <w:sz w:val="24"/>
                <w:szCs w:val="24"/>
                <w:lang w:eastAsia="en-GB"/>
              </w:rPr>
            </w:pPr>
            <w:r w:rsidRPr="002A0B79">
              <w:rPr>
                <w:rFonts w:ascii="Arial" w:hAnsi="Arial" w:cs="Arial"/>
                <w:noProof/>
                <w:lang w:eastAsia="en-GB"/>
              </w:rPr>
              <w:t>Di</w:t>
            </w:r>
            <w:r w:rsidR="00E22D57" w:rsidRPr="002A0B79">
              <w:rPr>
                <w:rFonts w:ascii="Arial" w:hAnsi="Arial" w:cs="Arial"/>
                <w:noProof/>
                <w:lang w:eastAsia="en-GB"/>
              </w:rPr>
              <w:t>gital Technology – investment in</w:t>
            </w:r>
            <w:r w:rsidRPr="002A0B79">
              <w:rPr>
                <w:rFonts w:ascii="Arial" w:hAnsi="Arial" w:cs="Arial"/>
                <w:noProof/>
                <w:lang w:eastAsia="en-GB"/>
              </w:rPr>
              <w:t xml:space="preserve"> ipads gives us 8 ipads for 4 older classes. Digital Leaders (pupils) </w:t>
            </w:r>
            <w:r w:rsidR="00E22D57" w:rsidRPr="002A0B79">
              <w:rPr>
                <w:rFonts w:ascii="Arial" w:hAnsi="Arial" w:cs="Arial"/>
                <w:noProof/>
                <w:lang w:eastAsia="en-GB"/>
              </w:rPr>
              <w:t>trained</w:t>
            </w:r>
            <w:r w:rsidRPr="002A0B79">
              <w:rPr>
                <w:rFonts w:ascii="Arial" w:hAnsi="Arial" w:cs="Arial"/>
                <w:noProof/>
                <w:lang w:eastAsia="en-GB"/>
              </w:rPr>
              <w:t xml:space="preserve"> and share expertise with who</w:t>
            </w:r>
            <w:r w:rsidR="00E22D57" w:rsidRPr="002A0B79">
              <w:rPr>
                <w:rFonts w:ascii="Arial" w:hAnsi="Arial" w:cs="Arial"/>
                <w:noProof/>
                <w:lang w:eastAsia="en-GB"/>
              </w:rPr>
              <w:t>le school. Further investment to</w:t>
            </w:r>
            <w:r w:rsidRPr="002A0B79">
              <w:rPr>
                <w:rFonts w:ascii="Arial" w:hAnsi="Arial" w:cs="Arial"/>
                <w:noProof/>
                <w:lang w:eastAsia="en-GB"/>
              </w:rPr>
              <w:t xml:space="preserve"> follow.</w:t>
            </w:r>
            <w:r w:rsidRPr="00F04858">
              <w:rPr>
                <w:rFonts w:ascii="Arial" w:hAnsi="Arial" w:cs="Arial"/>
                <w:noProof/>
                <w:sz w:val="24"/>
                <w:szCs w:val="24"/>
                <w:lang w:eastAsia="en-GB"/>
              </w:rPr>
              <w:t xml:space="preserve"> </w:t>
            </w:r>
          </w:p>
        </w:tc>
      </w:tr>
      <w:tr w:rsidR="000814B3" w:rsidRPr="007278E8" w:rsidTr="00122C85">
        <w:trPr>
          <w:trHeight w:val="944"/>
        </w:trPr>
        <w:tc>
          <w:tcPr>
            <w:tcW w:w="10206" w:type="dxa"/>
          </w:tcPr>
          <w:p w:rsidR="000814B3" w:rsidRPr="007278E8" w:rsidRDefault="000814B3" w:rsidP="00AA1E1D">
            <w:pPr>
              <w:rPr>
                <w:rFonts w:ascii="Arial" w:hAnsi="Arial" w:cs="Arial"/>
                <w:noProof/>
                <w:sz w:val="24"/>
                <w:szCs w:val="24"/>
                <w:lang w:eastAsia="en-GB"/>
              </w:rPr>
            </w:pPr>
            <w:r w:rsidRPr="007278E8">
              <w:rPr>
                <w:rFonts w:ascii="Arial" w:hAnsi="Arial" w:cs="Arial"/>
                <w:b/>
                <w:noProof/>
                <w:sz w:val="24"/>
                <w:szCs w:val="24"/>
                <w:lang w:eastAsia="en-GB"/>
              </w:rPr>
              <w:t>The Curriculum</w:t>
            </w:r>
          </w:p>
          <w:p w:rsidR="000814B3" w:rsidRPr="002A0B79" w:rsidRDefault="000814B3" w:rsidP="00F04858">
            <w:pPr>
              <w:pStyle w:val="ListParagraph"/>
              <w:numPr>
                <w:ilvl w:val="0"/>
                <w:numId w:val="20"/>
              </w:numPr>
              <w:rPr>
                <w:rFonts w:ascii="Arial" w:hAnsi="Arial" w:cs="Arial"/>
                <w:noProof/>
                <w:lang w:eastAsia="en-GB"/>
              </w:rPr>
            </w:pPr>
            <w:r w:rsidRPr="002A0B79">
              <w:rPr>
                <w:rFonts w:ascii="Arial" w:hAnsi="Arial" w:cs="Arial"/>
                <w:noProof/>
                <w:lang w:eastAsia="en-GB"/>
              </w:rPr>
              <w:t xml:space="preserve">Curricular Rationale created </w:t>
            </w:r>
            <w:r w:rsidR="00E22D57" w:rsidRPr="002A0B79">
              <w:rPr>
                <w:rFonts w:ascii="Arial" w:hAnsi="Arial" w:cs="Arial"/>
                <w:noProof/>
                <w:lang w:eastAsia="en-GB"/>
              </w:rPr>
              <w:t>and shared with staff and parent</w:t>
            </w:r>
            <w:r w:rsidRPr="002A0B79">
              <w:rPr>
                <w:rFonts w:ascii="Arial" w:hAnsi="Arial" w:cs="Arial"/>
                <w:noProof/>
                <w:lang w:eastAsia="en-GB"/>
              </w:rPr>
              <w:t xml:space="preserve">s. </w:t>
            </w:r>
          </w:p>
          <w:p w:rsidR="000814B3" w:rsidRPr="002A0B79" w:rsidRDefault="000814B3" w:rsidP="00F04858">
            <w:pPr>
              <w:pStyle w:val="ListParagraph"/>
              <w:numPr>
                <w:ilvl w:val="0"/>
                <w:numId w:val="20"/>
              </w:numPr>
              <w:rPr>
                <w:rFonts w:ascii="Arial" w:hAnsi="Arial" w:cs="Arial"/>
                <w:noProof/>
                <w:lang w:eastAsia="en-GB"/>
              </w:rPr>
            </w:pPr>
            <w:r w:rsidRPr="002A0B79">
              <w:rPr>
                <w:rFonts w:ascii="Arial" w:hAnsi="Arial" w:cs="Arial"/>
                <w:noProof/>
                <w:lang w:eastAsia="en-GB"/>
              </w:rPr>
              <w:t xml:space="preserve">Coverage of Curriculum </w:t>
            </w:r>
            <w:r w:rsidR="00E22D57" w:rsidRPr="002A0B79">
              <w:rPr>
                <w:rFonts w:ascii="Arial" w:hAnsi="Arial" w:cs="Arial"/>
                <w:noProof/>
                <w:lang w:eastAsia="en-GB"/>
              </w:rPr>
              <w:t>Experiences and Outcomes organised into Bundles to ensure coverage and progression across the school.</w:t>
            </w:r>
            <w:r w:rsidRPr="002A0B79">
              <w:rPr>
                <w:rFonts w:ascii="Arial" w:hAnsi="Arial" w:cs="Arial"/>
                <w:noProof/>
                <w:lang w:eastAsia="en-GB"/>
              </w:rPr>
              <w:t xml:space="preserve"> </w:t>
            </w:r>
          </w:p>
          <w:p w:rsidR="000814B3" w:rsidRPr="002A0B79" w:rsidRDefault="000814B3" w:rsidP="00F04858">
            <w:pPr>
              <w:pStyle w:val="ListParagraph"/>
              <w:numPr>
                <w:ilvl w:val="0"/>
                <w:numId w:val="20"/>
              </w:numPr>
              <w:rPr>
                <w:rFonts w:ascii="Arial" w:hAnsi="Arial" w:cs="Arial"/>
                <w:noProof/>
                <w:lang w:eastAsia="en-GB"/>
              </w:rPr>
            </w:pPr>
            <w:r w:rsidRPr="002A0B79">
              <w:rPr>
                <w:rFonts w:ascii="Arial" w:hAnsi="Arial" w:cs="Arial"/>
                <w:noProof/>
                <w:lang w:eastAsia="en-GB"/>
              </w:rPr>
              <w:t xml:space="preserve">Authority Curriculum frameworks for Literacy, Numeracy and Health &amp; Wellbeing in place for staff. This ensures progression throguh the CfE levels and assists teacher assessment. </w:t>
            </w:r>
          </w:p>
          <w:p w:rsidR="000814B3" w:rsidRPr="002A0B79" w:rsidRDefault="000814B3" w:rsidP="00F04858">
            <w:pPr>
              <w:pStyle w:val="ListParagraph"/>
              <w:numPr>
                <w:ilvl w:val="0"/>
                <w:numId w:val="20"/>
              </w:numPr>
              <w:rPr>
                <w:rFonts w:ascii="Arial" w:hAnsi="Arial" w:cs="Arial"/>
                <w:noProof/>
                <w:lang w:eastAsia="en-GB"/>
              </w:rPr>
            </w:pPr>
            <w:r w:rsidRPr="002A0B79">
              <w:rPr>
                <w:rFonts w:ascii="Arial" w:hAnsi="Arial" w:cs="Arial"/>
                <w:noProof/>
                <w:lang w:eastAsia="en-GB"/>
              </w:rPr>
              <w:t>Sexual Health plans reviewed, updated and impli</w:t>
            </w:r>
            <w:r w:rsidR="00E22D57" w:rsidRPr="002A0B79">
              <w:rPr>
                <w:rFonts w:ascii="Arial" w:hAnsi="Arial" w:cs="Arial"/>
                <w:noProof/>
                <w:lang w:eastAsia="en-GB"/>
              </w:rPr>
              <w:t>mented</w:t>
            </w:r>
            <w:r w:rsidRPr="002A0B79">
              <w:rPr>
                <w:rFonts w:ascii="Arial" w:hAnsi="Arial" w:cs="Arial"/>
                <w:noProof/>
                <w:lang w:eastAsia="en-GB"/>
              </w:rPr>
              <w:t xml:space="preserve">. Shared with parents. </w:t>
            </w:r>
          </w:p>
          <w:p w:rsidR="000814B3" w:rsidRPr="00F04858" w:rsidRDefault="000814B3" w:rsidP="002A0B79">
            <w:pPr>
              <w:pStyle w:val="ListParagraph"/>
              <w:numPr>
                <w:ilvl w:val="0"/>
                <w:numId w:val="20"/>
              </w:numPr>
              <w:rPr>
                <w:rFonts w:ascii="Arial" w:hAnsi="Arial" w:cs="Arial"/>
                <w:noProof/>
                <w:sz w:val="24"/>
                <w:szCs w:val="24"/>
                <w:lang w:eastAsia="en-GB"/>
              </w:rPr>
            </w:pPr>
            <w:r w:rsidRPr="002A0B79">
              <w:rPr>
                <w:rFonts w:ascii="Arial" w:hAnsi="Arial" w:cs="Arial"/>
                <w:noProof/>
                <w:lang w:eastAsia="en-GB"/>
              </w:rPr>
              <w:t xml:space="preserve">Rigorous tracking of attainment across school in Numeracy, Literacy and H&amp;WB. We have embedded a Tracking Monitoring and </w:t>
            </w:r>
            <w:r w:rsidR="00E22D57" w:rsidRPr="002A0B79">
              <w:rPr>
                <w:rFonts w:ascii="Arial" w:hAnsi="Arial" w:cs="Arial"/>
                <w:noProof/>
                <w:lang w:eastAsia="en-GB"/>
              </w:rPr>
              <w:t>Repo</w:t>
            </w:r>
            <w:r w:rsidRPr="002A0B79">
              <w:rPr>
                <w:rFonts w:ascii="Arial" w:hAnsi="Arial" w:cs="Arial"/>
                <w:noProof/>
                <w:lang w:eastAsia="en-GB"/>
              </w:rPr>
              <w:t xml:space="preserve">rting system </w:t>
            </w:r>
            <w:r w:rsidR="00E22D57" w:rsidRPr="002A0B79">
              <w:rPr>
                <w:rFonts w:ascii="Arial" w:hAnsi="Arial" w:cs="Arial"/>
                <w:noProof/>
                <w:lang w:eastAsia="en-GB"/>
              </w:rPr>
              <w:t xml:space="preserve">(TMR) </w:t>
            </w:r>
            <w:r w:rsidRPr="002A0B79">
              <w:rPr>
                <w:rFonts w:ascii="Arial" w:hAnsi="Arial" w:cs="Arial"/>
                <w:noProof/>
                <w:lang w:eastAsia="en-GB"/>
              </w:rPr>
              <w:t>across the school. This allows progress of individual pupils</w:t>
            </w:r>
            <w:r w:rsidR="002A0B79">
              <w:rPr>
                <w:rFonts w:ascii="Arial" w:hAnsi="Arial" w:cs="Arial"/>
                <w:noProof/>
                <w:lang w:eastAsia="en-GB"/>
              </w:rPr>
              <w:t xml:space="preserve"> to be tracked</w:t>
            </w:r>
            <w:r w:rsidRPr="002A0B79">
              <w:rPr>
                <w:rFonts w:ascii="Arial" w:hAnsi="Arial" w:cs="Arial"/>
                <w:noProof/>
                <w:lang w:eastAsia="en-GB"/>
              </w:rPr>
              <w:t>. Senior Management Team liaise closely with teachers to monitor and plan next steps for individual pupils</w:t>
            </w:r>
            <w:r w:rsidR="00673535">
              <w:rPr>
                <w:rFonts w:ascii="Arial" w:hAnsi="Arial" w:cs="Arial"/>
                <w:noProof/>
                <w:lang w:eastAsia="en-GB"/>
              </w:rPr>
              <w:t xml:space="preserve"> based on data</w:t>
            </w:r>
            <w:r w:rsidRPr="002A0B79">
              <w:rPr>
                <w:rFonts w:ascii="Arial" w:hAnsi="Arial" w:cs="Arial"/>
                <w:noProof/>
                <w:lang w:eastAsia="en-GB"/>
              </w:rPr>
              <w:t>.</w:t>
            </w:r>
            <w:r w:rsidRPr="00F04858">
              <w:rPr>
                <w:rFonts w:ascii="Arial" w:hAnsi="Arial" w:cs="Arial"/>
                <w:noProof/>
                <w:sz w:val="24"/>
                <w:szCs w:val="24"/>
                <w:lang w:eastAsia="en-GB"/>
              </w:rPr>
              <w:t xml:space="preserve"> </w:t>
            </w:r>
          </w:p>
        </w:tc>
      </w:tr>
    </w:tbl>
    <w:p w:rsidR="00E22D57" w:rsidRDefault="00E22D57">
      <w:pPr>
        <w:rPr>
          <w:rFonts w:ascii="Arial" w:hAnsi="Arial" w:cs="Arial"/>
          <w:sz w:val="24"/>
          <w:szCs w:val="24"/>
        </w:rPr>
      </w:pPr>
    </w:p>
    <w:p w:rsidR="00673535" w:rsidRDefault="00673535">
      <w:pPr>
        <w:rPr>
          <w:rFonts w:ascii="Arial" w:hAnsi="Arial" w:cs="Arial"/>
          <w:sz w:val="24"/>
          <w:szCs w:val="24"/>
        </w:rPr>
      </w:pPr>
    </w:p>
    <w:p w:rsidR="00673535" w:rsidRDefault="00673535">
      <w:pPr>
        <w:rPr>
          <w:rFonts w:ascii="Arial" w:hAnsi="Arial" w:cs="Arial"/>
          <w:sz w:val="24"/>
          <w:szCs w:val="24"/>
        </w:rPr>
      </w:pPr>
    </w:p>
    <w:p w:rsidR="00673535" w:rsidRDefault="00673535">
      <w:pPr>
        <w:rPr>
          <w:rFonts w:ascii="Arial" w:hAnsi="Arial" w:cs="Arial"/>
          <w:sz w:val="24"/>
          <w:szCs w:val="24"/>
        </w:rPr>
      </w:pPr>
    </w:p>
    <w:p w:rsidR="00673535" w:rsidRDefault="00673535">
      <w:pPr>
        <w:rPr>
          <w:rFonts w:ascii="Arial" w:hAnsi="Arial" w:cs="Arial"/>
          <w:sz w:val="24"/>
          <w:szCs w:val="24"/>
        </w:rPr>
      </w:pPr>
    </w:p>
    <w:p w:rsidR="00673535" w:rsidRDefault="00673535">
      <w:pPr>
        <w:rPr>
          <w:rFonts w:ascii="Arial" w:hAnsi="Arial" w:cs="Arial"/>
          <w:sz w:val="24"/>
          <w:szCs w:val="24"/>
        </w:rPr>
      </w:pPr>
    </w:p>
    <w:p w:rsidR="00163097" w:rsidRDefault="00163097">
      <w:pPr>
        <w:rPr>
          <w:rFonts w:ascii="Arial" w:hAnsi="Arial" w:cs="Arial"/>
          <w:sz w:val="24"/>
          <w:szCs w:val="24"/>
        </w:rPr>
      </w:pPr>
    </w:p>
    <w:p w:rsidR="00E22D57" w:rsidRPr="007278E8" w:rsidRDefault="00E22D57">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04B19" w:rsidTr="00704B19">
        <w:tc>
          <w:tcPr>
            <w:tcW w:w="9016" w:type="dxa"/>
            <w:shd w:val="clear" w:color="auto" w:fill="5B9BD5" w:themeFill="accent1"/>
          </w:tcPr>
          <w:p w:rsidR="00704B19" w:rsidRPr="00EA009E" w:rsidRDefault="00704B19" w:rsidP="00E22D57">
            <w:pPr>
              <w:jc w:val="center"/>
              <w:rPr>
                <w:rFonts w:ascii="Arial" w:hAnsi="Arial" w:cs="Arial"/>
                <w:b/>
                <w:sz w:val="28"/>
                <w:szCs w:val="28"/>
              </w:rPr>
            </w:pPr>
            <w:r w:rsidRPr="00EA009E">
              <w:rPr>
                <w:rFonts w:ascii="Arial" w:hAnsi="Arial" w:cs="Arial"/>
                <w:b/>
                <w:sz w:val="28"/>
                <w:szCs w:val="28"/>
              </w:rPr>
              <w:lastRenderedPageBreak/>
              <w:t>Whole School Evaluation of Session 2015-16</w:t>
            </w:r>
          </w:p>
          <w:p w:rsidR="00704B19" w:rsidRDefault="00704B19" w:rsidP="00F36B2E">
            <w:pPr>
              <w:rPr>
                <w:rFonts w:ascii="Arial" w:hAnsi="Arial" w:cs="Arial"/>
                <w:b/>
                <w:sz w:val="24"/>
                <w:szCs w:val="24"/>
              </w:rPr>
            </w:pPr>
          </w:p>
        </w:tc>
      </w:tr>
    </w:tbl>
    <w:p w:rsidR="009A6AB9" w:rsidRDefault="009A6AB9" w:rsidP="009A6AB9">
      <w:pPr>
        <w:rPr>
          <w:b/>
          <w:sz w:val="20"/>
          <w:szCs w:val="20"/>
          <w:u w:val="single"/>
        </w:rPr>
      </w:pPr>
      <w:r>
        <w:rPr>
          <w:b/>
          <w:sz w:val="20"/>
          <w:szCs w:val="20"/>
          <w:u w:val="single"/>
        </w:rPr>
        <w:t>Key</w:t>
      </w:r>
    </w:p>
    <w:p w:rsidR="0026040C" w:rsidRPr="009A6AB9" w:rsidRDefault="009A6AB9" w:rsidP="009A6AB9">
      <w:pPr>
        <w:pStyle w:val="BodyText"/>
        <w:spacing w:after="0" w:line="120" w:lineRule="atLeast"/>
        <w:jc w:val="both"/>
        <w:rPr>
          <w:sz w:val="16"/>
          <w:szCs w:val="16"/>
        </w:rPr>
      </w:pPr>
      <w:r>
        <w:rPr>
          <w:rFonts w:cs="Arial"/>
          <w:b/>
          <w:iCs/>
          <w:sz w:val="20"/>
          <w:szCs w:val="20"/>
        </w:rPr>
        <w:t>Evaluation</w:t>
      </w:r>
      <w:r>
        <w:rPr>
          <w:rFonts w:cs="Arial"/>
          <w:b/>
          <w:iCs/>
          <w:sz w:val="16"/>
          <w:szCs w:val="16"/>
        </w:rPr>
        <w:t xml:space="preserve"> – </w:t>
      </w:r>
      <w:r>
        <w:rPr>
          <w:b/>
          <w:sz w:val="16"/>
          <w:szCs w:val="16"/>
          <w:u w:val="single"/>
        </w:rPr>
        <w:t>Excellent</w:t>
      </w:r>
      <w:r>
        <w:rPr>
          <w:sz w:val="16"/>
          <w:szCs w:val="16"/>
        </w:rPr>
        <w:t xml:space="preserve"> -outstanding, sector-leading    </w:t>
      </w:r>
      <w:r>
        <w:rPr>
          <w:b/>
          <w:sz w:val="16"/>
          <w:szCs w:val="16"/>
          <w:u w:val="single"/>
        </w:rPr>
        <w:t>very good</w:t>
      </w:r>
      <w:r>
        <w:rPr>
          <w:sz w:val="16"/>
          <w:szCs w:val="16"/>
        </w:rPr>
        <w:t xml:space="preserve"> - major strengths    </w:t>
      </w:r>
      <w:r>
        <w:rPr>
          <w:b/>
          <w:sz w:val="16"/>
          <w:szCs w:val="16"/>
          <w:u w:val="single"/>
        </w:rPr>
        <w:t xml:space="preserve">Good </w:t>
      </w:r>
      <w:r>
        <w:rPr>
          <w:sz w:val="16"/>
          <w:szCs w:val="16"/>
        </w:rPr>
        <w:t xml:space="preserve">- important strengths with some areas for improvement   </w:t>
      </w:r>
      <w:r>
        <w:rPr>
          <w:b/>
          <w:sz w:val="16"/>
          <w:szCs w:val="16"/>
          <w:u w:val="single"/>
        </w:rPr>
        <w:t>Satisfactory</w:t>
      </w:r>
      <w:r>
        <w:rPr>
          <w:sz w:val="16"/>
          <w:szCs w:val="16"/>
          <w:u w:val="single"/>
        </w:rPr>
        <w:t xml:space="preserve"> </w:t>
      </w:r>
      <w:r>
        <w:rPr>
          <w:sz w:val="16"/>
          <w:szCs w:val="16"/>
        </w:rPr>
        <w:t xml:space="preserve">- strengths just outweigh weaknesses   </w:t>
      </w:r>
      <w:r>
        <w:rPr>
          <w:b/>
          <w:sz w:val="16"/>
          <w:szCs w:val="16"/>
          <w:u w:val="single"/>
        </w:rPr>
        <w:t>Weak</w:t>
      </w:r>
      <w:r>
        <w:rPr>
          <w:b/>
          <w:sz w:val="16"/>
          <w:szCs w:val="16"/>
        </w:rPr>
        <w:t xml:space="preserve"> </w:t>
      </w:r>
      <w:r>
        <w:rPr>
          <w:sz w:val="16"/>
          <w:szCs w:val="16"/>
        </w:rPr>
        <w:t xml:space="preserve">- important weaknesses    </w:t>
      </w:r>
      <w:r>
        <w:rPr>
          <w:b/>
          <w:sz w:val="16"/>
          <w:szCs w:val="16"/>
          <w:u w:val="single"/>
        </w:rPr>
        <w:t>Unsatisfactory</w:t>
      </w:r>
      <w:r>
        <w:rPr>
          <w:b/>
          <w:sz w:val="16"/>
          <w:szCs w:val="16"/>
        </w:rPr>
        <w:t xml:space="preserve"> -</w:t>
      </w:r>
      <w:r>
        <w:rPr>
          <w:sz w:val="16"/>
          <w:szCs w:val="16"/>
        </w:rPr>
        <w:t xml:space="preserve"> major weaknesses</w:t>
      </w:r>
      <w:bookmarkStart w:id="0" w:name="_GoBack"/>
      <w:bookmarkEnd w:id="0"/>
    </w:p>
    <w:tbl>
      <w:tblPr>
        <w:tblW w:w="9640" w:type="dxa"/>
        <w:tblInd w:w="-284" w:type="dxa"/>
        <w:tblLook w:val="01E0" w:firstRow="1" w:lastRow="1" w:firstColumn="1" w:lastColumn="1" w:noHBand="0" w:noVBand="0"/>
      </w:tblPr>
      <w:tblGrid>
        <w:gridCol w:w="6272"/>
        <w:gridCol w:w="1950"/>
        <w:gridCol w:w="1418"/>
      </w:tblGrid>
      <w:tr w:rsidR="0026040C" w:rsidRPr="007278E8" w:rsidTr="00015DBB">
        <w:tc>
          <w:tcPr>
            <w:tcW w:w="9640" w:type="dxa"/>
            <w:gridSpan w:val="3"/>
            <w:shd w:val="clear" w:color="auto" w:fill="auto"/>
          </w:tcPr>
          <w:p w:rsidR="0026040C" w:rsidRPr="007278E8" w:rsidRDefault="00F36B2E" w:rsidP="0084378C">
            <w:pPr>
              <w:numPr>
                <w:ilvl w:val="0"/>
                <w:numId w:val="5"/>
              </w:numPr>
              <w:shd w:val="clear" w:color="auto" w:fill="4472C4" w:themeFill="accent5"/>
              <w:spacing w:after="0" w:line="240" w:lineRule="auto"/>
              <w:rPr>
                <w:rFonts w:ascii="Arial" w:hAnsi="Arial" w:cs="Arial"/>
                <w:b/>
                <w:sz w:val="24"/>
                <w:szCs w:val="24"/>
                <w:u w:val="single"/>
              </w:rPr>
            </w:pPr>
            <w:r w:rsidRPr="007278E8">
              <w:rPr>
                <w:rFonts w:ascii="Arial" w:hAnsi="Arial" w:cs="Arial"/>
                <w:b/>
                <w:sz w:val="24"/>
                <w:szCs w:val="24"/>
                <w:u w:val="single"/>
              </w:rPr>
              <w:t xml:space="preserve">How good is </w:t>
            </w:r>
            <w:r w:rsidR="0026040C" w:rsidRPr="007278E8">
              <w:rPr>
                <w:rFonts w:ascii="Arial" w:hAnsi="Arial" w:cs="Arial"/>
                <w:b/>
                <w:sz w:val="24"/>
                <w:szCs w:val="24"/>
                <w:u w:val="single"/>
              </w:rPr>
              <w:t xml:space="preserve">our </w:t>
            </w:r>
            <w:r w:rsidR="0052556B" w:rsidRPr="007278E8">
              <w:rPr>
                <w:rFonts w:ascii="Arial" w:hAnsi="Arial" w:cs="Arial"/>
                <w:b/>
                <w:sz w:val="24"/>
                <w:szCs w:val="24"/>
                <w:u w:val="single"/>
              </w:rPr>
              <w:t xml:space="preserve">leadership and approach to improvement? </w:t>
            </w:r>
          </w:p>
          <w:p w:rsidR="00876D6C" w:rsidRPr="007278E8" w:rsidRDefault="00876D6C" w:rsidP="0052556B">
            <w:pPr>
              <w:spacing w:after="0" w:line="240" w:lineRule="auto"/>
              <w:rPr>
                <w:rFonts w:ascii="Arial" w:hAnsi="Arial" w:cs="Arial"/>
                <w:b/>
                <w:sz w:val="24"/>
                <w:szCs w:val="24"/>
              </w:rPr>
            </w:pPr>
          </w:p>
          <w:p w:rsidR="00876D6C" w:rsidRPr="007278E8" w:rsidRDefault="003026F5" w:rsidP="0052556B">
            <w:pPr>
              <w:spacing w:after="0" w:line="240" w:lineRule="auto"/>
              <w:rPr>
                <w:rFonts w:ascii="Arial" w:hAnsi="Arial" w:cs="Arial"/>
                <w:b/>
                <w:sz w:val="24"/>
                <w:szCs w:val="24"/>
              </w:rPr>
            </w:pPr>
            <w:r>
              <w:rPr>
                <w:rFonts w:ascii="Arial" w:hAnsi="Arial" w:cs="Arial"/>
                <w:b/>
                <w:sz w:val="24"/>
                <w:szCs w:val="24"/>
              </w:rPr>
              <w:t xml:space="preserve">QI 1.1  </w:t>
            </w:r>
            <w:r w:rsidR="00876D6C" w:rsidRPr="007278E8">
              <w:rPr>
                <w:rFonts w:ascii="Arial" w:hAnsi="Arial" w:cs="Arial"/>
                <w:sz w:val="24"/>
                <w:szCs w:val="24"/>
              </w:rPr>
              <w:t>Self-evaluation for self-improvement</w:t>
            </w:r>
          </w:p>
          <w:p w:rsidR="0052556B" w:rsidRPr="007278E8" w:rsidRDefault="00876D6C" w:rsidP="0052556B">
            <w:pPr>
              <w:spacing w:after="0" w:line="240" w:lineRule="auto"/>
              <w:rPr>
                <w:rFonts w:ascii="Arial" w:hAnsi="Arial" w:cs="Arial"/>
                <w:b/>
                <w:sz w:val="24"/>
                <w:szCs w:val="24"/>
                <w:u w:val="single"/>
              </w:rPr>
            </w:pPr>
            <w:r w:rsidRPr="007278E8">
              <w:rPr>
                <w:rFonts w:ascii="Arial" w:hAnsi="Arial" w:cs="Arial"/>
                <w:b/>
                <w:sz w:val="24"/>
                <w:szCs w:val="24"/>
              </w:rPr>
              <w:t xml:space="preserve">QI 1.2 </w:t>
            </w:r>
            <w:r w:rsidR="008C04A8" w:rsidRPr="007278E8">
              <w:rPr>
                <w:rFonts w:ascii="Arial" w:hAnsi="Arial" w:cs="Arial"/>
                <w:b/>
                <w:sz w:val="24"/>
                <w:szCs w:val="24"/>
              </w:rPr>
              <w:t xml:space="preserve"> </w:t>
            </w:r>
            <w:r w:rsidRPr="007278E8">
              <w:rPr>
                <w:rFonts w:ascii="Arial" w:hAnsi="Arial" w:cs="Arial"/>
                <w:sz w:val="24"/>
                <w:szCs w:val="24"/>
              </w:rPr>
              <w:t>Leadership of learning</w:t>
            </w:r>
          </w:p>
          <w:p w:rsidR="0052556B" w:rsidRPr="007278E8" w:rsidRDefault="0052556B" w:rsidP="00876D6C">
            <w:pPr>
              <w:autoSpaceDE w:val="0"/>
              <w:autoSpaceDN w:val="0"/>
              <w:adjustRightInd w:val="0"/>
              <w:spacing w:after="0" w:line="240" w:lineRule="auto"/>
              <w:rPr>
                <w:rFonts w:ascii="Arial" w:hAnsi="Arial" w:cs="Arial"/>
                <w:b/>
                <w:sz w:val="24"/>
                <w:szCs w:val="24"/>
                <w:u w:val="single"/>
              </w:rPr>
            </w:pPr>
          </w:p>
        </w:tc>
      </w:tr>
      <w:tr w:rsidR="0026040C" w:rsidRPr="007278E8" w:rsidTr="00015DBB">
        <w:trPr>
          <w:trHeight w:val="272"/>
        </w:trPr>
        <w:tc>
          <w:tcPr>
            <w:tcW w:w="6272" w:type="dxa"/>
            <w:shd w:val="clear" w:color="auto" w:fill="auto"/>
          </w:tcPr>
          <w:p w:rsidR="0026040C" w:rsidRPr="007278E8" w:rsidRDefault="005B3D89" w:rsidP="007D17F6">
            <w:pPr>
              <w:rPr>
                <w:rFonts w:ascii="Arial" w:hAnsi="Arial" w:cs="Arial"/>
                <w:b/>
                <w:sz w:val="24"/>
                <w:szCs w:val="24"/>
              </w:rPr>
            </w:pPr>
            <w:r>
              <w:rPr>
                <w:rFonts w:ascii="Arial" w:hAnsi="Arial" w:cs="Arial"/>
                <w:b/>
                <w:sz w:val="24"/>
                <w:szCs w:val="24"/>
              </w:rPr>
              <w:t xml:space="preserve">QI 1.1 </w:t>
            </w:r>
            <w:r w:rsidR="007D17F6" w:rsidRPr="007278E8">
              <w:rPr>
                <w:rFonts w:ascii="Arial" w:hAnsi="Arial" w:cs="Arial"/>
                <w:sz w:val="24"/>
                <w:szCs w:val="24"/>
              </w:rPr>
              <w:t>Self-evaluation for self-improvement</w:t>
            </w:r>
          </w:p>
        </w:tc>
        <w:tc>
          <w:tcPr>
            <w:tcW w:w="1950" w:type="dxa"/>
            <w:tcBorders>
              <w:right w:val="single" w:sz="4" w:space="0" w:color="auto"/>
            </w:tcBorders>
            <w:shd w:val="clear" w:color="auto" w:fill="auto"/>
          </w:tcPr>
          <w:p w:rsidR="0026040C" w:rsidRPr="007278E8" w:rsidRDefault="0026040C" w:rsidP="00AA1E1D">
            <w:pP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040C" w:rsidRPr="007278E8" w:rsidRDefault="000814B3" w:rsidP="00AA1E1D">
            <w:pPr>
              <w:jc w:val="center"/>
              <w:rPr>
                <w:rFonts w:ascii="Arial" w:hAnsi="Arial" w:cs="Arial"/>
                <w:sz w:val="24"/>
                <w:szCs w:val="24"/>
              </w:rPr>
            </w:pPr>
            <w:r w:rsidRPr="007278E8">
              <w:rPr>
                <w:rFonts w:ascii="Arial" w:hAnsi="Arial" w:cs="Arial"/>
                <w:sz w:val="24"/>
                <w:szCs w:val="24"/>
              </w:rPr>
              <w:t>3</w:t>
            </w:r>
          </w:p>
        </w:tc>
      </w:tr>
      <w:tr w:rsidR="0026040C" w:rsidRPr="007278E8" w:rsidTr="00015DBB">
        <w:trPr>
          <w:trHeight w:val="272"/>
        </w:trPr>
        <w:tc>
          <w:tcPr>
            <w:tcW w:w="6272" w:type="dxa"/>
            <w:shd w:val="clear" w:color="auto" w:fill="auto"/>
          </w:tcPr>
          <w:p w:rsidR="0026040C" w:rsidRPr="007278E8" w:rsidRDefault="0026040C" w:rsidP="007D17F6">
            <w:pPr>
              <w:rPr>
                <w:rFonts w:ascii="Arial" w:hAnsi="Arial" w:cs="Arial"/>
                <w:b/>
                <w:sz w:val="24"/>
                <w:szCs w:val="24"/>
              </w:rPr>
            </w:pPr>
            <w:r w:rsidRPr="007278E8">
              <w:rPr>
                <w:rFonts w:ascii="Arial" w:hAnsi="Arial" w:cs="Arial"/>
                <w:b/>
                <w:sz w:val="24"/>
                <w:szCs w:val="24"/>
              </w:rPr>
              <w:t xml:space="preserve">QI </w:t>
            </w:r>
            <w:r w:rsidR="007D17F6" w:rsidRPr="007278E8">
              <w:rPr>
                <w:rFonts w:ascii="Arial" w:hAnsi="Arial" w:cs="Arial"/>
                <w:b/>
                <w:sz w:val="24"/>
                <w:szCs w:val="24"/>
              </w:rPr>
              <w:t xml:space="preserve">1.2 </w:t>
            </w:r>
            <w:r w:rsidR="007D17F6" w:rsidRPr="007278E8">
              <w:rPr>
                <w:rFonts w:ascii="Arial" w:hAnsi="Arial" w:cs="Arial"/>
                <w:sz w:val="24"/>
                <w:szCs w:val="24"/>
              </w:rPr>
              <w:t>Leadership of learning</w:t>
            </w:r>
          </w:p>
        </w:tc>
        <w:tc>
          <w:tcPr>
            <w:tcW w:w="1950" w:type="dxa"/>
            <w:tcBorders>
              <w:right w:val="single" w:sz="4" w:space="0" w:color="auto"/>
            </w:tcBorders>
            <w:shd w:val="clear" w:color="auto" w:fill="auto"/>
          </w:tcPr>
          <w:p w:rsidR="0026040C" w:rsidRPr="007278E8" w:rsidRDefault="0026040C" w:rsidP="00AA1E1D">
            <w:pP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040C" w:rsidRPr="007278E8" w:rsidRDefault="000814B3" w:rsidP="00AA1E1D">
            <w:pPr>
              <w:jc w:val="center"/>
              <w:rPr>
                <w:rFonts w:ascii="Arial" w:hAnsi="Arial" w:cs="Arial"/>
                <w:sz w:val="24"/>
                <w:szCs w:val="24"/>
              </w:rPr>
            </w:pPr>
            <w:r w:rsidRPr="007278E8">
              <w:rPr>
                <w:rFonts w:ascii="Arial" w:hAnsi="Arial" w:cs="Arial"/>
                <w:sz w:val="24"/>
                <w:szCs w:val="24"/>
              </w:rPr>
              <w:t>3</w:t>
            </w:r>
          </w:p>
        </w:tc>
      </w:tr>
      <w:tr w:rsidR="0026040C" w:rsidRPr="007278E8" w:rsidTr="00015DBB">
        <w:tc>
          <w:tcPr>
            <w:tcW w:w="9640" w:type="dxa"/>
            <w:gridSpan w:val="3"/>
            <w:shd w:val="clear" w:color="auto" w:fill="auto"/>
          </w:tcPr>
          <w:p w:rsidR="0026040C" w:rsidRPr="007278E8" w:rsidRDefault="0026040C" w:rsidP="00AA1E1D">
            <w:pPr>
              <w:rPr>
                <w:rFonts w:ascii="Arial" w:hAnsi="Arial" w:cs="Arial"/>
                <w:sz w:val="24"/>
                <w:szCs w:val="24"/>
              </w:rPr>
            </w:pPr>
          </w:p>
        </w:tc>
      </w:tr>
      <w:tr w:rsidR="0026040C" w:rsidRPr="007278E8" w:rsidTr="00015DBB">
        <w:tc>
          <w:tcPr>
            <w:tcW w:w="9640" w:type="dxa"/>
            <w:gridSpan w:val="3"/>
            <w:shd w:val="clear" w:color="auto" w:fill="E6E6E6"/>
            <w:vAlign w:val="center"/>
          </w:tcPr>
          <w:p w:rsidR="0026040C" w:rsidRPr="007278E8" w:rsidRDefault="008C04A8" w:rsidP="00AA1E1D">
            <w:pPr>
              <w:rPr>
                <w:rFonts w:ascii="Arial" w:hAnsi="Arial" w:cs="Arial"/>
                <w:b/>
                <w:sz w:val="24"/>
                <w:szCs w:val="24"/>
              </w:rPr>
            </w:pPr>
            <w:r w:rsidRPr="007278E8">
              <w:rPr>
                <w:rFonts w:ascii="Arial" w:hAnsi="Arial" w:cs="Arial"/>
                <w:b/>
                <w:sz w:val="24"/>
                <w:szCs w:val="24"/>
              </w:rPr>
              <w:t xml:space="preserve"> In arriving at these evaluations, we considered the following evidence.</w:t>
            </w:r>
          </w:p>
        </w:tc>
      </w:tr>
      <w:tr w:rsidR="0026040C" w:rsidRPr="007278E8" w:rsidTr="00015DBB">
        <w:tc>
          <w:tcPr>
            <w:tcW w:w="9640" w:type="dxa"/>
            <w:gridSpan w:val="3"/>
            <w:shd w:val="clear" w:color="auto" w:fill="auto"/>
          </w:tcPr>
          <w:p w:rsidR="0026040C" w:rsidRPr="007278E8" w:rsidRDefault="0026040C" w:rsidP="00AA1E1D">
            <w:pPr>
              <w:spacing w:line="160" w:lineRule="exact"/>
              <w:rPr>
                <w:rFonts w:ascii="Arial" w:hAnsi="Arial" w:cs="Arial"/>
                <w:b/>
                <w:sz w:val="24"/>
                <w:szCs w:val="24"/>
                <w:u w:val="single"/>
              </w:rPr>
            </w:pPr>
          </w:p>
        </w:tc>
      </w:tr>
      <w:tr w:rsidR="0026040C" w:rsidRPr="007278E8" w:rsidTr="00015DBB">
        <w:tc>
          <w:tcPr>
            <w:tcW w:w="9640" w:type="dxa"/>
            <w:gridSpan w:val="3"/>
            <w:shd w:val="clear" w:color="auto" w:fill="auto"/>
          </w:tcPr>
          <w:p w:rsidR="0026040C" w:rsidRPr="00673535" w:rsidRDefault="0026040C" w:rsidP="00F75F48">
            <w:pPr>
              <w:numPr>
                <w:ilvl w:val="0"/>
                <w:numId w:val="4"/>
              </w:numPr>
              <w:spacing w:after="0" w:line="240" w:lineRule="auto"/>
              <w:jc w:val="both"/>
              <w:rPr>
                <w:rFonts w:ascii="Arial" w:hAnsi="Arial" w:cs="Arial"/>
              </w:rPr>
            </w:pPr>
            <w:r w:rsidRPr="00673535">
              <w:rPr>
                <w:rFonts w:ascii="Arial" w:hAnsi="Arial" w:cs="Arial"/>
              </w:rPr>
              <w:t xml:space="preserve"> </w:t>
            </w:r>
            <w:r w:rsidR="008C04A8" w:rsidRPr="00673535">
              <w:rPr>
                <w:rFonts w:ascii="Arial" w:hAnsi="Arial" w:cs="Arial"/>
              </w:rPr>
              <w:t xml:space="preserve">Parent, Staff and Pupil Pre Inspection questionnaires, </w:t>
            </w:r>
            <w:r w:rsidR="00F75F48" w:rsidRPr="00673535">
              <w:rPr>
                <w:rFonts w:ascii="Arial" w:hAnsi="Arial" w:cs="Arial"/>
              </w:rPr>
              <w:t xml:space="preserve">polls, monthly parent postcards, </w:t>
            </w:r>
            <w:r w:rsidR="008C04A8" w:rsidRPr="00673535">
              <w:rPr>
                <w:rFonts w:ascii="Arial" w:hAnsi="Arial" w:cs="Arial"/>
              </w:rPr>
              <w:t>Nursery Together Tuesday evaluations</w:t>
            </w:r>
            <w:r w:rsidR="005B3D89" w:rsidRPr="00673535">
              <w:rPr>
                <w:rFonts w:ascii="Arial" w:hAnsi="Arial" w:cs="Arial"/>
              </w:rPr>
              <w:t>.</w:t>
            </w:r>
          </w:p>
          <w:p w:rsidR="00F75F48" w:rsidRPr="00673535" w:rsidRDefault="00F75F48" w:rsidP="00F75F48">
            <w:pPr>
              <w:numPr>
                <w:ilvl w:val="0"/>
                <w:numId w:val="4"/>
              </w:numPr>
              <w:spacing w:after="0" w:line="240" w:lineRule="auto"/>
              <w:jc w:val="both"/>
              <w:rPr>
                <w:rFonts w:ascii="Arial" w:hAnsi="Arial" w:cs="Arial"/>
              </w:rPr>
            </w:pPr>
            <w:r w:rsidRPr="00673535">
              <w:rPr>
                <w:rFonts w:ascii="Arial" w:hAnsi="Arial" w:cs="Arial"/>
              </w:rPr>
              <w:t xml:space="preserve">Quality Assurance Calendar, </w:t>
            </w:r>
            <w:r w:rsidR="000814B3" w:rsidRPr="00673535">
              <w:rPr>
                <w:rFonts w:ascii="Arial" w:hAnsi="Arial" w:cs="Arial"/>
              </w:rPr>
              <w:t>Self-Evaluation</w:t>
            </w:r>
            <w:r w:rsidRPr="00673535">
              <w:rPr>
                <w:rFonts w:ascii="Arial" w:hAnsi="Arial" w:cs="Arial"/>
              </w:rPr>
              <w:t xml:space="preserve"> Calendar, SIP annual review, TMR data.</w:t>
            </w:r>
          </w:p>
          <w:p w:rsidR="006237D4" w:rsidRPr="007278E8" w:rsidRDefault="006237D4" w:rsidP="006237D4">
            <w:pPr>
              <w:spacing w:after="0" w:line="240" w:lineRule="auto"/>
              <w:ind w:left="284"/>
              <w:jc w:val="both"/>
              <w:rPr>
                <w:rFonts w:ascii="Arial" w:hAnsi="Arial" w:cs="Arial"/>
                <w:sz w:val="24"/>
                <w:szCs w:val="24"/>
              </w:rPr>
            </w:pPr>
          </w:p>
        </w:tc>
      </w:tr>
      <w:tr w:rsidR="0026040C" w:rsidRPr="007278E8" w:rsidTr="00015DBB">
        <w:trPr>
          <w:trHeight w:val="544"/>
        </w:trPr>
        <w:tc>
          <w:tcPr>
            <w:tcW w:w="9640" w:type="dxa"/>
            <w:gridSpan w:val="3"/>
            <w:shd w:val="clear" w:color="auto" w:fill="E6E6E6"/>
            <w:vAlign w:val="center"/>
          </w:tcPr>
          <w:p w:rsidR="0026040C" w:rsidRPr="007278E8" w:rsidRDefault="0026040C" w:rsidP="00AA1E1D">
            <w:pPr>
              <w:rPr>
                <w:rFonts w:ascii="Arial" w:hAnsi="Arial" w:cs="Arial"/>
                <w:b/>
                <w:sz w:val="24"/>
                <w:szCs w:val="24"/>
              </w:rPr>
            </w:pPr>
            <w:r w:rsidRPr="007278E8">
              <w:rPr>
                <w:rFonts w:ascii="Arial" w:hAnsi="Arial" w:cs="Arial"/>
                <w:b/>
                <w:sz w:val="24"/>
                <w:szCs w:val="24"/>
              </w:rPr>
              <w:t>Our key strengths in this area are</w:t>
            </w:r>
          </w:p>
        </w:tc>
      </w:tr>
      <w:tr w:rsidR="0026040C" w:rsidRPr="007278E8" w:rsidTr="00015DBB">
        <w:tc>
          <w:tcPr>
            <w:tcW w:w="9640" w:type="dxa"/>
            <w:gridSpan w:val="3"/>
            <w:shd w:val="clear" w:color="auto" w:fill="auto"/>
          </w:tcPr>
          <w:p w:rsidR="002B2FF6" w:rsidRPr="00673535" w:rsidRDefault="002B2FF6" w:rsidP="002B2FF6">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eastAsia="Times New Roman" w:hAnsi="Arial" w:cs="Arial"/>
              </w:rPr>
            </w:pPr>
            <w:r w:rsidRPr="00673535">
              <w:rPr>
                <w:rFonts w:ascii="Arial" w:eastAsia="Times New Roman" w:hAnsi="Arial" w:cs="Arial"/>
              </w:rPr>
              <w:t>As a result of the intense work carried out this year to re</w:t>
            </w:r>
            <w:r w:rsidR="00122C85" w:rsidRPr="00673535">
              <w:rPr>
                <w:rFonts w:ascii="Arial" w:eastAsia="Times New Roman" w:hAnsi="Arial" w:cs="Arial"/>
              </w:rPr>
              <w:t>-</w:t>
            </w:r>
            <w:r w:rsidRPr="00673535">
              <w:rPr>
                <w:rFonts w:ascii="Arial" w:eastAsia="Times New Roman" w:hAnsi="Arial" w:cs="Arial"/>
              </w:rPr>
              <w:t xml:space="preserve">launch the schools vision, values and aims almost all learners and staff understand and support the schools values: </w:t>
            </w:r>
            <w:r w:rsidR="005B3D89" w:rsidRPr="00673535">
              <w:rPr>
                <w:rFonts w:ascii="Arial" w:eastAsia="Times New Roman" w:hAnsi="Arial" w:cs="Arial"/>
              </w:rPr>
              <w:t>Aiming High, Being Safe, Showing Respect and Valuing our C</w:t>
            </w:r>
            <w:r w:rsidRPr="00673535">
              <w:rPr>
                <w:rFonts w:ascii="Arial" w:eastAsia="Times New Roman" w:hAnsi="Arial" w:cs="Arial"/>
              </w:rPr>
              <w:t xml:space="preserve">ommunity. </w:t>
            </w:r>
          </w:p>
          <w:p w:rsidR="002B2FF6" w:rsidRPr="00673535" w:rsidRDefault="002B2FF6" w:rsidP="002B2FF6">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eastAsia="Times New Roman" w:hAnsi="Arial" w:cs="Arial"/>
              </w:rPr>
            </w:pPr>
            <w:r w:rsidRPr="00673535">
              <w:rPr>
                <w:rFonts w:ascii="Arial" w:eastAsia="Times New Roman" w:hAnsi="Arial" w:cs="Arial"/>
              </w:rPr>
              <w:t xml:space="preserve">Our parents tell us daily that they are happy with the strong ethos of </w:t>
            </w:r>
            <w:r w:rsidRPr="00673535">
              <w:rPr>
                <w:rFonts w:ascii="Arial" w:hAnsi="Arial" w:cs="Arial"/>
                <w:lang w:val="en-US"/>
              </w:rPr>
              <w:t xml:space="preserve">implementing change. They tell us they have seen a big difference in the school over the past year and a half. </w:t>
            </w:r>
          </w:p>
          <w:p w:rsidR="002B2FF6" w:rsidRPr="00673535" w:rsidRDefault="002B2FF6" w:rsidP="002B2FF6">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eastAsia="Times New Roman" w:hAnsi="Arial" w:cs="Arial"/>
              </w:rPr>
            </w:pPr>
            <w:r w:rsidRPr="00673535">
              <w:rPr>
                <w:rFonts w:ascii="Arial" w:eastAsia="Times New Roman" w:hAnsi="Arial" w:cs="Arial"/>
              </w:rPr>
              <w:t>Our teachers are leading many of the school’s improvements. Digital Leaders, Literacy Leaders, Outdoor Learning, Cooking and Science development work. This work has led to increased leadership opportunities for young lea</w:t>
            </w:r>
            <w:r w:rsidR="005B3D89" w:rsidRPr="00673535">
              <w:rPr>
                <w:rFonts w:ascii="Arial" w:eastAsia="Times New Roman" w:hAnsi="Arial" w:cs="Arial"/>
              </w:rPr>
              <w:t>r</w:t>
            </w:r>
            <w:r w:rsidRPr="00673535">
              <w:rPr>
                <w:rFonts w:ascii="Arial" w:eastAsia="Times New Roman" w:hAnsi="Arial" w:cs="Arial"/>
              </w:rPr>
              <w:t xml:space="preserve">ners as well. This approach has led to positive change. </w:t>
            </w:r>
          </w:p>
          <w:p w:rsidR="002B2FF6" w:rsidRPr="00673535" w:rsidRDefault="002B2FF6" w:rsidP="002B2FF6">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eastAsia="Times New Roman" w:hAnsi="Arial" w:cs="Arial"/>
              </w:rPr>
            </w:pPr>
            <w:r w:rsidRPr="00673535">
              <w:rPr>
                <w:rFonts w:ascii="Arial" w:eastAsia="ヒラギノ角ゴ Pro W3" w:hAnsi="Arial" w:cs="Arial"/>
                <w:color w:val="000000"/>
                <w:lang w:val="en-US"/>
              </w:rPr>
              <w:t>Following our recent C</w:t>
            </w:r>
            <w:r w:rsidR="005B3D89" w:rsidRPr="00673535">
              <w:rPr>
                <w:rFonts w:ascii="Arial" w:eastAsia="ヒラギノ角ゴ Pro W3" w:hAnsi="Arial" w:cs="Arial"/>
                <w:color w:val="000000"/>
                <w:lang w:val="en-US"/>
              </w:rPr>
              <w:t xml:space="preserve">are </w:t>
            </w:r>
            <w:r w:rsidRPr="00673535">
              <w:rPr>
                <w:rFonts w:ascii="Arial" w:eastAsia="ヒラギノ角ゴ Pro W3" w:hAnsi="Arial" w:cs="Arial"/>
                <w:color w:val="000000"/>
                <w:lang w:val="en-US"/>
              </w:rPr>
              <w:t>C</w:t>
            </w:r>
            <w:r w:rsidR="005B3D89" w:rsidRPr="00673535">
              <w:rPr>
                <w:rFonts w:ascii="Arial" w:eastAsia="ヒラギノ角ゴ Pro W3" w:hAnsi="Arial" w:cs="Arial"/>
                <w:color w:val="000000"/>
                <w:lang w:val="en-US"/>
              </w:rPr>
              <w:t>ommission I</w:t>
            </w:r>
            <w:r w:rsidRPr="00673535">
              <w:rPr>
                <w:rFonts w:ascii="Arial" w:eastAsia="ヒラギノ角ゴ Pro W3" w:hAnsi="Arial" w:cs="Arial"/>
                <w:color w:val="000000"/>
                <w:lang w:val="en-US"/>
              </w:rPr>
              <w:t xml:space="preserve">nspection </w:t>
            </w:r>
            <w:r w:rsidR="001413E2" w:rsidRPr="00673535">
              <w:rPr>
                <w:rFonts w:ascii="Arial" w:eastAsia="ヒラギノ角ゴ Pro W3" w:hAnsi="Arial" w:cs="Arial"/>
                <w:color w:val="000000"/>
                <w:lang w:val="en-US"/>
              </w:rPr>
              <w:t xml:space="preserve">nursery </w:t>
            </w:r>
            <w:r w:rsidRPr="00673535">
              <w:rPr>
                <w:rFonts w:ascii="Arial" w:eastAsia="ヒラギノ角ゴ Pro W3" w:hAnsi="Arial" w:cs="Arial"/>
                <w:color w:val="000000"/>
                <w:lang w:val="en-US"/>
              </w:rPr>
              <w:t xml:space="preserve">staff have worked in a positive collegiate way to implement improvements. These include further improving medical protocol and creating clearly defined safe learning spaces. </w:t>
            </w:r>
          </w:p>
          <w:p w:rsidR="002B2FF6" w:rsidRPr="00673535" w:rsidRDefault="002B2FF6" w:rsidP="002B2FF6">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eastAsia="Times New Roman" w:hAnsi="Arial" w:cs="Arial"/>
              </w:rPr>
            </w:pPr>
            <w:r w:rsidRPr="00673535">
              <w:rPr>
                <w:rFonts w:ascii="Arial" w:hAnsi="Arial" w:cs="Arial"/>
                <w:bCs/>
                <w:lang w:val="en-US"/>
              </w:rPr>
              <w:t xml:space="preserve">We have a rigorous self-evaluation calendar. We take steps to </w:t>
            </w:r>
            <w:r w:rsidRPr="00673535">
              <w:rPr>
                <w:rFonts w:ascii="Arial" w:hAnsi="Arial" w:cs="Arial"/>
                <w:lang w:val="en-US"/>
              </w:rPr>
              <w:t>involve our stakeholders in nursery and in school. We engage with our pupils and parents regularly in a variety of ways. We use this information to help inform our next steps in improvements. Most feedback is constructive and we act quickly to bring about required change. (Learning Circles, Together Tuesdays, Parent Forums, Parent Postcards, Parent evaluations, Staff evaluation exercises, questions at school events</w:t>
            </w:r>
            <w:r w:rsidR="00556815" w:rsidRPr="00673535">
              <w:rPr>
                <w:rFonts w:ascii="Arial" w:hAnsi="Arial" w:cs="Arial"/>
                <w:lang w:val="en-US"/>
              </w:rPr>
              <w:t>, P1 Focus Group</w:t>
            </w:r>
            <w:r w:rsidRPr="00673535">
              <w:rPr>
                <w:rFonts w:ascii="Arial" w:hAnsi="Arial" w:cs="Arial"/>
                <w:lang w:val="en-US"/>
              </w:rPr>
              <w:t xml:space="preserve">). </w:t>
            </w:r>
          </w:p>
          <w:p w:rsidR="002B2FF6" w:rsidRPr="00673535" w:rsidRDefault="002B2FF6" w:rsidP="002B2FF6">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after="0" w:line="240" w:lineRule="auto"/>
              <w:rPr>
                <w:rFonts w:ascii="Arial" w:hAnsi="Arial" w:cs="Arial"/>
                <w:color w:val="000000"/>
                <w:lang w:val="en-US"/>
              </w:rPr>
            </w:pPr>
            <w:r w:rsidRPr="00673535">
              <w:rPr>
                <w:rFonts w:ascii="Arial" w:eastAsia="ヒラギノ角ゴ Pro W3" w:hAnsi="Arial" w:cs="Arial"/>
                <w:color w:val="000000"/>
                <w:lang w:val="en-US"/>
              </w:rPr>
              <w:t xml:space="preserve">Our new and rigorous TMR system shows us that pupil attainment has increased. Comparing attainment figures from Nov 2015 to Nov 2014 when we started the process, figures have increased overall in all areas.  </w:t>
            </w:r>
          </w:p>
          <w:p w:rsidR="002B2FF6" w:rsidRPr="00673535" w:rsidRDefault="002B2FF6" w:rsidP="002B2FF6">
            <w:pPr>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after="0" w:line="240" w:lineRule="auto"/>
              <w:rPr>
                <w:rFonts w:ascii="Arial" w:eastAsia="ヒラギノ角ゴ Pro W3" w:hAnsi="Arial" w:cs="Arial"/>
                <w:color w:val="000000"/>
                <w:lang w:val="en-US"/>
              </w:rPr>
            </w:pPr>
            <w:r w:rsidRPr="00673535">
              <w:rPr>
                <w:rFonts w:ascii="Arial" w:hAnsi="Arial" w:cs="Arial"/>
                <w:color w:val="000000"/>
                <w:lang w:val="en-US"/>
              </w:rPr>
              <w:t xml:space="preserve">We now track attainment 3 times a year, have follow up professional discussions and plan interventions for specific learners.  </w:t>
            </w:r>
          </w:p>
          <w:p w:rsidR="002B2FF6" w:rsidRPr="00673535" w:rsidRDefault="002B2FF6" w:rsidP="002B2FF6">
            <w:pPr>
              <w:numPr>
                <w:ilvl w:val="0"/>
                <w:numId w:val="10"/>
              </w:numPr>
              <w:spacing w:after="0" w:line="240" w:lineRule="auto"/>
              <w:rPr>
                <w:rFonts w:ascii="Arial" w:eastAsia="Times New Roman" w:hAnsi="Arial" w:cs="Arial"/>
                <w:color w:val="000000"/>
              </w:rPr>
            </w:pPr>
            <w:r w:rsidRPr="00673535">
              <w:rPr>
                <w:rFonts w:ascii="Arial" w:eastAsia="Times New Roman" w:hAnsi="Arial" w:cs="Arial"/>
                <w:color w:val="000000"/>
              </w:rPr>
              <w:t>Flexible curriculum opportunities and the tracking of wider achievement has greatly improved the self-esteem of our ASN pupils and the data we collect is used to plan interventions.</w:t>
            </w:r>
          </w:p>
          <w:p w:rsidR="00364A87" w:rsidRPr="007278E8" w:rsidRDefault="00364A87" w:rsidP="001413E2">
            <w:pPr>
              <w:pStyle w:val="NoSpacing"/>
              <w:rPr>
                <w:rFonts w:ascii="Arial" w:hAnsi="Arial" w:cs="Arial"/>
                <w:sz w:val="24"/>
                <w:szCs w:val="24"/>
              </w:rPr>
            </w:pPr>
          </w:p>
        </w:tc>
      </w:tr>
      <w:tr w:rsidR="0026040C" w:rsidRPr="007278E8" w:rsidTr="0001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3"/>
            <w:tcBorders>
              <w:top w:val="nil"/>
              <w:left w:val="nil"/>
              <w:bottom w:val="nil"/>
              <w:right w:val="nil"/>
            </w:tcBorders>
            <w:shd w:val="clear" w:color="auto" w:fill="E6E6E6"/>
          </w:tcPr>
          <w:p w:rsidR="0026040C" w:rsidRPr="007278E8" w:rsidRDefault="0026040C" w:rsidP="00AA1E1D">
            <w:pPr>
              <w:rPr>
                <w:rFonts w:ascii="Arial" w:hAnsi="Arial" w:cs="Arial"/>
                <w:b/>
                <w:sz w:val="24"/>
                <w:szCs w:val="24"/>
              </w:rPr>
            </w:pPr>
            <w:r w:rsidRPr="007278E8">
              <w:rPr>
                <w:rFonts w:ascii="Arial" w:hAnsi="Arial" w:cs="Arial"/>
                <w:b/>
                <w:sz w:val="24"/>
                <w:szCs w:val="24"/>
              </w:rPr>
              <w:lastRenderedPageBreak/>
              <w:t>We have identified the following as priorities for improvement in this area</w:t>
            </w:r>
          </w:p>
        </w:tc>
      </w:tr>
      <w:tr w:rsidR="0026040C" w:rsidRPr="007278E8" w:rsidTr="0001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3"/>
            <w:tcBorders>
              <w:top w:val="nil"/>
              <w:left w:val="nil"/>
              <w:bottom w:val="nil"/>
              <w:right w:val="nil"/>
            </w:tcBorders>
            <w:shd w:val="clear" w:color="auto" w:fill="auto"/>
          </w:tcPr>
          <w:p w:rsidR="0026040C" w:rsidRPr="007278E8" w:rsidRDefault="0026040C" w:rsidP="00AA1E1D">
            <w:pPr>
              <w:spacing w:line="160" w:lineRule="exact"/>
              <w:rPr>
                <w:rFonts w:ascii="Arial" w:hAnsi="Arial" w:cs="Arial"/>
                <w:b/>
                <w:sz w:val="24"/>
                <w:szCs w:val="24"/>
                <w:u w:val="single"/>
              </w:rPr>
            </w:pPr>
          </w:p>
        </w:tc>
      </w:tr>
      <w:tr w:rsidR="0026040C" w:rsidRPr="007278E8" w:rsidTr="00015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3"/>
            <w:tcBorders>
              <w:top w:val="nil"/>
              <w:left w:val="nil"/>
              <w:bottom w:val="nil"/>
              <w:right w:val="nil"/>
            </w:tcBorders>
            <w:shd w:val="clear" w:color="auto" w:fill="auto"/>
          </w:tcPr>
          <w:p w:rsidR="002B2FF6" w:rsidRPr="00673535" w:rsidRDefault="002B2FF6" w:rsidP="002B2FF6">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color w:val="auto"/>
                <w:sz w:val="22"/>
                <w:szCs w:val="22"/>
                <w:lang w:val="en-GB"/>
              </w:rPr>
            </w:pPr>
            <w:r w:rsidRPr="00673535">
              <w:rPr>
                <w:rFonts w:ascii="Arial" w:eastAsia="Times New Roman" w:hAnsi="Arial" w:cs="Arial"/>
                <w:color w:val="auto"/>
                <w:sz w:val="22"/>
                <w:szCs w:val="22"/>
                <w:lang w:val="en-GB"/>
              </w:rPr>
              <w:t xml:space="preserve">Further develop Moderation activities both in school and Cluster based to further develop validity and reliability of </w:t>
            </w:r>
            <w:proofErr w:type="spellStart"/>
            <w:r w:rsidRPr="00673535">
              <w:rPr>
                <w:rFonts w:ascii="Arial" w:eastAsia="Times New Roman" w:hAnsi="Arial" w:cs="Arial"/>
                <w:color w:val="auto"/>
                <w:sz w:val="22"/>
                <w:szCs w:val="22"/>
                <w:lang w:val="en-GB"/>
              </w:rPr>
              <w:t>CfE</w:t>
            </w:r>
            <w:proofErr w:type="spellEnd"/>
            <w:r w:rsidRPr="00673535">
              <w:rPr>
                <w:rFonts w:ascii="Arial" w:eastAsia="Times New Roman" w:hAnsi="Arial" w:cs="Arial"/>
                <w:color w:val="auto"/>
                <w:sz w:val="22"/>
                <w:szCs w:val="22"/>
                <w:lang w:val="en-GB"/>
              </w:rPr>
              <w:t xml:space="preserve"> levels. </w:t>
            </w:r>
          </w:p>
          <w:p w:rsidR="002B2FF6" w:rsidRPr="00673535" w:rsidRDefault="002B2FF6" w:rsidP="002B2FF6">
            <w:pPr>
              <w:pStyle w:val="ListParagraph"/>
              <w:numPr>
                <w:ilvl w:val="0"/>
                <w:numId w:val="4"/>
              </w:numPr>
              <w:autoSpaceDE w:val="0"/>
              <w:autoSpaceDN w:val="0"/>
              <w:adjustRightInd w:val="0"/>
              <w:spacing w:after="0" w:line="240" w:lineRule="auto"/>
              <w:rPr>
                <w:rFonts w:ascii="Arial" w:hAnsi="Arial" w:cs="Arial"/>
                <w:b/>
              </w:rPr>
            </w:pPr>
            <w:r w:rsidRPr="00673535">
              <w:rPr>
                <w:rFonts w:ascii="Arial" w:hAnsi="Arial" w:cs="Arial"/>
              </w:rPr>
              <w:t xml:space="preserve">Continue to build on rate of change established this year. Follow through on changes started this year ensuring impact e.g. Assessment, Moderation, by protecting time for professional dialogue, collegiate learning and self-evaluation. </w:t>
            </w:r>
          </w:p>
          <w:p w:rsidR="002B2FF6" w:rsidRPr="00673535" w:rsidRDefault="002B2FF6" w:rsidP="002B2FF6">
            <w:pPr>
              <w:pStyle w:val="ListParagraph"/>
              <w:numPr>
                <w:ilvl w:val="0"/>
                <w:numId w:val="4"/>
              </w:numPr>
              <w:autoSpaceDE w:val="0"/>
              <w:autoSpaceDN w:val="0"/>
              <w:adjustRightInd w:val="0"/>
              <w:spacing w:after="0" w:line="240" w:lineRule="auto"/>
              <w:rPr>
                <w:rFonts w:ascii="Arial" w:hAnsi="Arial" w:cs="Arial"/>
                <w:b/>
              </w:rPr>
            </w:pPr>
            <w:r w:rsidRPr="00673535">
              <w:rPr>
                <w:rFonts w:ascii="Arial" w:hAnsi="Arial" w:cs="Arial"/>
              </w:rPr>
              <w:t>Continue to work across the school embedding behaviour expectations through planned Bounce back and resilience work</w:t>
            </w:r>
            <w:r w:rsidR="003026F5" w:rsidRPr="00673535">
              <w:rPr>
                <w:rFonts w:ascii="Arial" w:hAnsi="Arial" w:cs="Arial"/>
              </w:rPr>
              <w:t>.</w:t>
            </w:r>
            <w:r w:rsidR="00A22866" w:rsidRPr="00673535">
              <w:rPr>
                <w:rFonts w:ascii="Arial" w:hAnsi="Arial" w:cs="Arial"/>
              </w:rPr>
              <w:t xml:space="preserve"> Set up Behaviour Policy</w:t>
            </w:r>
            <w:r w:rsidR="00673535" w:rsidRPr="00673535">
              <w:rPr>
                <w:rFonts w:ascii="Arial" w:hAnsi="Arial" w:cs="Arial"/>
              </w:rPr>
              <w:t xml:space="preserve"> with parent, pupil and staff consultation</w:t>
            </w:r>
            <w:r w:rsidR="00A22866" w:rsidRPr="00673535">
              <w:rPr>
                <w:rFonts w:ascii="Arial" w:hAnsi="Arial" w:cs="Arial"/>
              </w:rPr>
              <w:t>.</w:t>
            </w:r>
          </w:p>
          <w:p w:rsidR="002B2FF6" w:rsidRPr="00673535" w:rsidRDefault="002B2FF6" w:rsidP="002B2FF6">
            <w:pPr>
              <w:pStyle w:val="ListParagraph"/>
              <w:numPr>
                <w:ilvl w:val="0"/>
                <w:numId w:val="4"/>
              </w:numPr>
              <w:autoSpaceDE w:val="0"/>
              <w:autoSpaceDN w:val="0"/>
              <w:adjustRightInd w:val="0"/>
              <w:spacing w:after="0" w:line="240" w:lineRule="auto"/>
              <w:rPr>
                <w:rFonts w:ascii="Arial" w:hAnsi="Arial" w:cs="Arial"/>
                <w:b/>
              </w:rPr>
            </w:pPr>
            <w:r w:rsidRPr="00673535">
              <w:rPr>
                <w:rFonts w:ascii="Arial" w:hAnsi="Arial" w:cs="Arial"/>
              </w:rPr>
              <w:t>Create a free flow nursery experience across both nursery locations and implement the Key Worker System in August 2016, introduce nursery</w:t>
            </w:r>
            <w:r w:rsidR="003026F5" w:rsidRPr="00673535">
              <w:rPr>
                <w:rFonts w:ascii="Arial" w:hAnsi="Arial" w:cs="Arial"/>
              </w:rPr>
              <w:t xml:space="preserve"> friendly </w:t>
            </w:r>
            <w:r w:rsidRPr="00673535">
              <w:rPr>
                <w:rFonts w:ascii="Arial" w:hAnsi="Arial" w:cs="Arial"/>
              </w:rPr>
              <w:t xml:space="preserve">values/behaviours/expectation and embed this across nursery. </w:t>
            </w:r>
          </w:p>
          <w:p w:rsidR="007005B6" w:rsidRPr="007278E8" w:rsidRDefault="007005B6" w:rsidP="002B2FF6">
            <w:pPr>
              <w:spacing w:after="0" w:line="240" w:lineRule="auto"/>
              <w:ind w:left="284"/>
              <w:jc w:val="both"/>
              <w:rPr>
                <w:rFonts w:ascii="Arial" w:hAnsi="Arial" w:cs="Arial"/>
                <w:sz w:val="24"/>
                <w:szCs w:val="24"/>
              </w:rPr>
            </w:pPr>
            <w:r w:rsidRPr="007278E8">
              <w:rPr>
                <w:rFonts w:ascii="Arial" w:hAnsi="Arial" w:cs="Arial"/>
                <w:sz w:val="24"/>
                <w:szCs w:val="24"/>
              </w:rPr>
              <w:t xml:space="preserve"> </w:t>
            </w:r>
          </w:p>
        </w:tc>
      </w:tr>
    </w:tbl>
    <w:p w:rsidR="007D17F6" w:rsidRPr="00673535" w:rsidRDefault="007D17F6" w:rsidP="00673535">
      <w:pPr>
        <w:rPr>
          <w:rFonts w:ascii="Arial" w:hAnsi="Arial" w:cs="Arial"/>
          <w:sz w:val="24"/>
          <w:szCs w:val="24"/>
        </w:rPr>
      </w:pPr>
    </w:p>
    <w:tbl>
      <w:tblPr>
        <w:tblW w:w="9924" w:type="dxa"/>
        <w:tblInd w:w="-426" w:type="dxa"/>
        <w:tblLook w:val="01E0" w:firstRow="1" w:lastRow="1" w:firstColumn="1" w:lastColumn="1" w:noHBand="0" w:noVBand="0"/>
      </w:tblPr>
      <w:tblGrid>
        <w:gridCol w:w="6414"/>
        <w:gridCol w:w="1242"/>
        <w:gridCol w:w="2268"/>
      </w:tblGrid>
      <w:tr w:rsidR="009C3A0C" w:rsidRPr="007278E8" w:rsidTr="009A6AB9">
        <w:tc>
          <w:tcPr>
            <w:tcW w:w="9924" w:type="dxa"/>
            <w:gridSpan w:val="3"/>
            <w:shd w:val="clear" w:color="auto" w:fill="auto"/>
          </w:tcPr>
          <w:p w:rsidR="009C3A0C" w:rsidRPr="007278E8" w:rsidRDefault="009C3A0C" w:rsidP="0084378C">
            <w:pPr>
              <w:numPr>
                <w:ilvl w:val="0"/>
                <w:numId w:val="5"/>
              </w:numPr>
              <w:shd w:val="clear" w:color="auto" w:fill="4472C4" w:themeFill="accent5"/>
              <w:spacing w:after="0" w:line="240" w:lineRule="auto"/>
              <w:rPr>
                <w:rFonts w:ascii="Arial" w:hAnsi="Arial" w:cs="Arial"/>
                <w:b/>
                <w:sz w:val="24"/>
                <w:szCs w:val="24"/>
                <w:u w:val="single"/>
              </w:rPr>
            </w:pPr>
            <w:r w:rsidRPr="007278E8">
              <w:rPr>
                <w:rFonts w:ascii="Arial" w:hAnsi="Arial" w:cs="Arial"/>
                <w:b/>
                <w:sz w:val="24"/>
                <w:szCs w:val="24"/>
                <w:u w:val="single"/>
              </w:rPr>
              <w:t xml:space="preserve">How good is quality of the care and education we offer? </w:t>
            </w:r>
          </w:p>
          <w:p w:rsidR="009C3A0C" w:rsidRPr="007278E8" w:rsidRDefault="009C3A0C" w:rsidP="00AA1E1D">
            <w:pPr>
              <w:spacing w:after="0" w:line="240" w:lineRule="auto"/>
              <w:rPr>
                <w:rFonts w:ascii="Arial" w:hAnsi="Arial" w:cs="Arial"/>
                <w:b/>
                <w:sz w:val="24"/>
                <w:szCs w:val="24"/>
                <w:u w:val="single"/>
              </w:rPr>
            </w:pPr>
          </w:p>
          <w:p w:rsidR="009C3A0C" w:rsidRPr="007278E8" w:rsidRDefault="009C3A0C" w:rsidP="009C3A0C">
            <w:pPr>
              <w:autoSpaceDE w:val="0"/>
              <w:autoSpaceDN w:val="0"/>
              <w:adjustRightInd w:val="0"/>
              <w:spacing w:after="0" w:line="240" w:lineRule="auto"/>
              <w:rPr>
                <w:rFonts w:ascii="Arial" w:hAnsi="Arial" w:cs="Arial"/>
                <w:sz w:val="24"/>
                <w:szCs w:val="24"/>
              </w:rPr>
            </w:pPr>
            <w:r w:rsidRPr="007278E8">
              <w:rPr>
                <w:rFonts w:ascii="Arial" w:hAnsi="Arial" w:cs="Arial"/>
                <w:sz w:val="24"/>
                <w:szCs w:val="24"/>
              </w:rPr>
              <w:t>QI 2.2 Curriculum</w:t>
            </w:r>
          </w:p>
          <w:p w:rsidR="009C3A0C" w:rsidRPr="007278E8" w:rsidRDefault="009C3A0C" w:rsidP="009C3A0C">
            <w:pPr>
              <w:autoSpaceDE w:val="0"/>
              <w:autoSpaceDN w:val="0"/>
              <w:adjustRightInd w:val="0"/>
              <w:spacing w:after="0" w:line="240" w:lineRule="auto"/>
              <w:rPr>
                <w:rFonts w:ascii="Arial" w:hAnsi="Arial" w:cs="Arial"/>
                <w:b/>
                <w:sz w:val="24"/>
                <w:szCs w:val="24"/>
                <w:u w:val="single"/>
              </w:rPr>
            </w:pPr>
            <w:r w:rsidRPr="007278E8">
              <w:rPr>
                <w:rFonts w:ascii="Arial" w:hAnsi="Arial" w:cs="Arial"/>
                <w:sz w:val="24"/>
                <w:szCs w:val="24"/>
              </w:rPr>
              <w:t>QI 2.3 Learning, Teaching and Assessment</w:t>
            </w:r>
          </w:p>
          <w:p w:rsidR="009C3A0C" w:rsidRPr="007278E8" w:rsidRDefault="009C3A0C" w:rsidP="00AA1E1D">
            <w:pPr>
              <w:spacing w:after="0" w:line="240" w:lineRule="auto"/>
              <w:rPr>
                <w:rFonts w:ascii="Arial" w:hAnsi="Arial" w:cs="Arial"/>
                <w:b/>
                <w:sz w:val="24"/>
                <w:szCs w:val="24"/>
                <w:u w:val="single"/>
              </w:rPr>
            </w:pPr>
          </w:p>
        </w:tc>
      </w:tr>
      <w:tr w:rsidR="009C3A0C" w:rsidRPr="007278E8" w:rsidTr="009A6AB9">
        <w:trPr>
          <w:trHeight w:val="272"/>
        </w:trPr>
        <w:tc>
          <w:tcPr>
            <w:tcW w:w="6414" w:type="dxa"/>
            <w:shd w:val="clear" w:color="auto" w:fill="auto"/>
          </w:tcPr>
          <w:p w:rsidR="009C3A0C" w:rsidRPr="003026F5" w:rsidRDefault="00875891" w:rsidP="00875891">
            <w:pPr>
              <w:rPr>
                <w:rFonts w:ascii="Arial" w:hAnsi="Arial" w:cs="Arial"/>
                <w:sz w:val="24"/>
                <w:szCs w:val="24"/>
              </w:rPr>
            </w:pPr>
            <w:r w:rsidRPr="003026F5">
              <w:rPr>
                <w:rFonts w:ascii="Arial" w:hAnsi="Arial" w:cs="Arial"/>
                <w:sz w:val="24"/>
                <w:szCs w:val="24"/>
              </w:rPr>
              <w:t>QI 2.2 Curriculum</w:t>
            </w:r>
          </w:p>
        </w:tc>
        <w:tc>
          <w:tcPr>
            <w:tcW w:w="1242" w:type="dxa"/>
            <w:tcBorders>
              <w:right w:val="single" w:sz="4" w:space="0" w:color="auto"/>
            </w:tcBorders>
            <w:shd w:val="clear" w:color="auto" w:fill="auto"/>
          </w:tcPr>
          <w:p w:rsidR="009C3A0C" w:rsidRPr="007278E8" w:rsidRDefault="009C3A0C" w:rsidP="00AA1E1D">
            <w:pPr>
              <w:rPr>
                <w:rFonts w:ascii="Arial" w:hAnsi="Arial" w:cs="Arial"/>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3A0C" w:rsidRPr="007278E8" w:rsidRDefault="00875891" w:rsidP="00875891">
            <w:pPr>
              <w:jc w:val="center"/>
              <w:rPr>
                <w:rFonts w:ascii="Arial" w:hAnsi="Arial" w:cs="Arial"/>
                <w:sz w:val="24"/>
                <w:szCs w:val="24"/>
              </w:rPr>
            </w:pPr>
            <w:r w:rsidRPr="007278E8">
              <w:rPr>
                <w:rFonts w:ascii="Arial" w:hAnsi="Arial" w:cs="Arial"/>
                <w:sz w:val="24"/>
                <w:szCs w:val="24"/>
              </w:rPr>
              <w:t>3</w:t>
            </w:r>
          </w:p>
        </w:tc>
      </w:tr>
      <w:tr w:rsidR="009C3A0C" w:rsidRPr="007278E8" w:rsidTr="009A6AB9">
        <w:trPr>
          <w:trHeight w:val="272"/>
        </w:trPr>
        <w:tc>
          <w:tcPr>
            <w:tcW w:w="6414" w:type="dxa"/>
            <w:shd w:val="clear" w:color="auto" w:fill="auto"/>
          </w:tcPr>
          <w:p w:rsidR="009C3A0C" w:rsidRPr="003026F5" w:rsidRDefault="009C3A0C" w:rsidP="00875891">
            <w:pPr>
              <w:rPr>
                <w:rFonts w:ascii="Arial" w:hAnsi="Arial" w:cs="Arial"/>
                <w:sz w:val="24"/>
                <w:szCs w:val="24"/>
              </w:rPr>
            </w:pPr>
            <w:r w:rsidRPr="003026F5">
              <w:rPr>
                <w:rFonts w:ascii="Arial" w:hAnsi="Arial" w:cs="Arial"/>
                <w:sz w:val="24"/>
                <w:szCs w:val="24"/>
              </w:rPr>
              <w:t xml:space="preserve">QI </w:t>
            </w:r>
            <w:r w:rsidR="00875891" w:rsidRPr="003026F5">
              <w:rPr>
                <w:rFonts w:ascii="Arial" w:hAnsi="Arial" w:cs="Arial"/>
                <w:sz w:val="24"/>
                <w:szCs w:val="24"/>
              </w:rPr>
              <w:t>2.3 Learning Teaching &amp; Assessment</w:t>
            </w:r>
          </w:p>
        </w:tc>
        <w:tc>
          <w:tcPr>
            <w:tcW w:w="1242" w:type="dxa"/>
            <w:tcBorders>
              <w:right w:val="single" w:sz="4" w:space="0" w:color="auto"/>
            </w:tcBorders>
            <w:shd w:val="clear" w:color="auto" w:fill="auto"/>
          </w:tcPr>
          <w:p w:rsidR="009C3A0C" w:rsidRPr="007278E8" w:rsidRDefault="009C3A0C" w:rsidP="00AA1E1D">
            <w:pPr>
              <w:rPr>
                <w:rFonts w:ascii="Arial" w:hAnsi="Arial" w:cs="Arial"/>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3A0C" w:rsidRPr="007278E8" w:rsidRDefault="00875891" w:rsidP="00AA1E1D">
            <w:pPr>
              <w:jc w:val="center"/>
              <w:rPr>
                <w:rFonts w:ascii="Arial" w:hAnsi="Arial" w:cs="Arial"/>
                <w:sz w:val="24"/>
                <w:szCs w:val="24"/>
              </w:rPr>
            </w:pPr>
            <w:r w:rsidRPr="007278E8">
              <w:rPr>
                <w:rFonts w:ascii="Arial" w:hAnsi="Arial" w:cs="Arial"/>
                <w:sz w:val="24"/>
                <w:szCs w:val="24"/>
              </w:rPr>
              <w:t>3</w:t>
            </w:r>
          </w:p>
        </w:tc>
      </w:tr>
      <w:tr w:rsidR="009C3A0C" w:rsidRPr="007278E8" w:rsidTr="009A6AB9">
        <w:tc>
          <w:tcPr>
            <w:tcW w:w="9924" w:type="dxa"/>
            <w:gridSpan w:val="3"/>
            <w:shd w:val="clear" w:color="auto" w:fill="auto"/>
          </w:tcPr>
          <w:p w:rsidR="009C3A0C" w:rsidRPr="007278E8" w:rsidRDefault="009C3A0C" w:rsidP="00AA1E1D">
            <w:pPr>
              <w:rPr>
                <w:rFonts w:ascii="Arial" w:hAnsi="Arial" w:cs="Arial"/>
                <w:sz w:val="24"/>
                <w:szCs w:val="24"/>
              </w:rPr>
            </w:pPr>
          </w:p>
        </w:tc>
      </w:tr>
      <w:tr w:rsidR="009C3A0C" w:rsidRPr="007278E8" w:rsidTr="009A6AB9">
        <w:tc>
          <w:tcPr>
            <w:tcW w:w="9924" w:type="dxa"/>
            <w:gridSpan w:val="3"/>
            <w:shd w:val="clear" w:color="auto" w:fill="E6E6E6"/>
            <w:vAlign w:val="center"/>
          </w:tcPr>
          <w:p w:rsidR="009C3A0C" w:rsidRPr="007278E8" w:rsidRDefault="009C3A0C" w:rsidP="00AA1E1D">
            <w:pPr>
              <w:rPr>
                <w:rFonts w:ascii="Arial" w:hAnsi="Arial" w:cs="Arial"/>
                <w:b/>
                <w:sz w:val="24"/>
                <w:szCs w:val="24"/>
              </w:rPr>
            </w:pPr>
            <w:r w:rsidRPr="007278E8">
              <w:rPr>
                <w:rFonts w:ascii="Arial" w:hAnsi="Arial" w:cs="Arial"/>
                <w:b/>
                <w:sz w:val="24"/>
                <w:szCs w:val="24"/>
              </w:rPr>
              <w:t>In arriving at these evaluations, we considered the following evidence.</w:t>
            </w:r>
          </w:p>
        </w:tc>
      </w:tr>
      <w:tr w:rsidR="009C3A0C" w:rsidRPr="007278E8" w:rsidTr="009A6AB9">
        <w:trPr>
          <w:trHeight w:val="339"/>
        </w:trPr>
        <w:tc>
          <w:tcPr>
            <w:tcW w:w="9924" w:type="dxa"/>
            <w:gridSpan w:val="3"/>
            <w:shd w:val="clear" w:color="auto" w:fill="auto"/>
          </w:tcPr>
          <w:p w:rsidR="009C3A0C" w:rsidRPr="007278E8" w:rsidRDefault="009C3A0C" w:rsidP="00AA1E1D">
            <w:pPr>
              <w:spacing w:line="160" w:lineRule="exact"/>
              <w:rPr>
                <w:rFonts w:ascii="Arial" w:hAnsi="Arial" w:cs="Arial"/>
                <w:b/>
                <w:sz w:val="24"/>
                <w:szCs w:val="24"/>
                <w:u w:val="single"/>
              </w:rPr>
            </w:pPr>
          </w:p>
        </w:tc>
      </w:tr>
      <w:tr w:rsidR="009C3A0C" w:rsidRPr="007278E8" w:rsidTr="009A6AB9">
        <w:tc>
          <w:tcPr>
            <w:tcW w:w="9924" w:type="dxa"/>
            <w:gridSpan w:val="3"/>
            <w:shd w:val="clear" w:color="auto" w:fill="auto"/>
          </w:tcPr>
          <w:p w:rsidR="001E6E59" w:rsidRPr="00673535" w:rsidRDefault="009C3A0C" w:rsidP="00AA1E1D">
            <w:pPr>
              <w:numPr>
                <w:ilvl w:val="0"/>
                <w:numId w:val="4"/>
              </w:numPr>
              <w:spacing w:after="0" w:line="240" w:lineRule="auto"/>
              <w:jc w:val="both"/>
              <w:rPr>
                <w:rFonts w:ascii="Arial" w:hAnsi="Arial" w:cs="Arial"/>
              </w:rPr>
            </w:pPr>
            <w:r w:rsidRPr="007278E8">
              <w:rPr>
                <w:rFonts w:ascii="Arial" w:hAnsi="Arial" w:cs="Arial"/>
                <w:sz w:val="24"/>
                <w:szCs w:val="24"/>
              </w:rPr>
              <w:t xml:space="preserve"> </w:t>
            </w:r>
            <w:r w:rsidR="003026F5" w:rsidRPr="00673535">
              <w:rPr>
                <w:rFonts w:ascii="Arial" w:hAnsi="Arial" w:cs="Arial"/>
              </w:rPr>
              <w:t>Curriculum R</w:t>
            </w:r>
            <w:r w:rsidR="001E6E59" w:rsidRPr="00673535">
              <w:rPr>
                <w:rFonts w:ascii="Arial" w:hAnsi="Arial" w:cs="Arial"/>
              </w:rPr>
              <w:t xml:space="preserve">ationale, Curriculum Frameworks and Benchmarks, </w:t>
            </w:r>
            <w:proofErr w:type="spellStart"/>
            <w:r w:rsidR="001E6E59" w:rsidRPr="00673535">
              <w:rPr>
                <w:rFonts w:ascii="Arial" w:hAnsi="Arial" w:cs="Arial"/>
              </w:rPr>
              <w:t>CfE</w:t>
            </w:r>
            <w:proofErr w:type="spellEnd"/>
            <w:r w:rsidR="001E6E59" w:rsidRPr="00673535">
              <w:rPr>
                <w:rFonts w:ascii="Arial" w:hAnsi="Arial" w:cs="Arial"/>
              </w:rPr>
              <w:t xml:space="preserve"> Bundling, </w:t>
            </w:r>
            <w:r w:rsidR="00122C85" w:rsidRPr="00673535">
              <w:rPr>
                <w:rFonts w:ascii="Arial" w:hAnsi="Arial" w:cs="Arial"/>
              </w:rPr>
              <w:t xml:space="preserve">School Review and Partner agency work. </w:t>
            </w:r>
          </w:p>
          <w:p w:rsidR="009C3A0C" w:rsidRPr="00673535" w:rsidRDefault="001E6E59" w:rsidP="00AA1E1D">
            <w:pPr>
              <w:numPr>
                <w:ilvl w:val="0"/>
                <w:numId w:val="4"/>
              </w:numPr>
              <w:spacing w:after="0" w:line="240" w:lineRule="auto"/>
              <w:jc w:val="both"/>
              <w:rPr>
                <w:rFonts w:ascii="Arial" w:hAnsi="Arial" w:cs="Arial"/>
              </w:rPr>
            </w:pPr>
            <w:r w:rsidRPr="00673535">
              <w:rPr>
                <w:rFonts w:ascii="Arial" w:hAnsi="Arial" w:cs="Arial"/>
              </w:rPr>
              <w:t xml:space="preserve">Pupil input from planning sessions: KWL grids/ Big Book Planning/ Talking Tubs in nursery. </w:t>
            </w:r>
          </w:p>
          <w:p w:rsidR="009C3A0C" w:rsidRPr="00673535" w:rsidRDefault="001E6E59" w:rsidP="00AA1E1D">
            <w:pPr>
              <w:numPr>
                <w:ilvl w:val="0"/>
                <w:numId w:val="4"/>
              </w:numPr>
              <w:spacing w:after="0" w:line="240" w:lineRule="auto"/>
              <w:jc w:val="both"/>
              <w:rPr>
                <w:rFonts w:ascii="Arial" w:hAnsi="Arial" w:cs="Arial"/>
              </w:rPr>
            </w:pPr>
            <w:r w:rsidRPr="00673535">
              <w:rPr>
                <w:rFonts w:ascii="Arial" w:hAnsi="Arial" w:cs="Arial"/>
              </w:rPr>
              <w:t xml:space="preserve">Use of our unique setting to enhance learning and teaching experiences – The Meadows, </w:t>
            </w:r>
            <w:proofErr w:type="spellStart"/>
            <w:r w:rsidRPr="00673535">
              <w:rPr>
                <w:rFonts w:ascii="Arial" w:hAnsi="Arial" w:cs="Arial"/>
              </w:rPr>
              <w:t>Dun</w:t>
            </w:r>
            <w:r w:rsidR="00A22866" w:rsidRPr="00673535">
              <w:rPr>
                <w:rFonts w:ascii="Arial" w:hAnsi="Arial" w:cs="Arial"/>
              </w:rPr>
              <w:t>n</w:t>
            </w:r>
            <w:r w:rsidRPr="00673535">
              <w:rPr>
                <w:rFonts w:ascii="Arial" w:hAnsi="Arial" w:cs="Arial"/>
              </w:rPr>
              <w:t>ydeer</w:t>
            </w:r>
            <w:proofErr w:type="spellEnd"/>
            <w:r w:rsidRPr="00673535">
              <w:rPr>
                <w:rFonts w:ascii="Arial" w:hAnsi="Arial" w:cs="Arial"/>
              </w:rPr>
              <w:t xml:space="preserve">, our Community links. </w:t>
            </w:r>
          </w:p>
          <w:p w:rsidR="00D05199" w:rsidRPr="007278E8" w:rsidRDefault="00D05199" w:rsidP="00D05199">
            <w:pPr>
              <w:spacing w:after="0" w:line="240" w:lineRule="auto"/>
              <w:ind w:left="284"/>
              <w:jc w:val="both"/>
              <w:rPr>
                <w:rFonts w:ascii="Arial" w:hAnsi="Arial" w:cs="Arial"/>
                <w:sz w:val="24"/>
                <w:szCs w:val="24"/>
              </w:rPr>
            </w:pPr>
          </w:p>
        </w:tc>
      </w:tr>
      <w:tr w:rsidR="009C3A0C" w:rsidRPr="007278E8" w:rsidTr="009A6AB9">
        <w:trPr>
          <w:trHeight w:val="544"/>
        </w:trPr>
        <w:tc>
          <w:tcPr>
            <w:tcW w:w="9924" w:type="dxa"/>
            <w:gridSpan w:val="3"/>
            <w:shd w:val="clear" w:color="auto" w:fill="E6E6E6"/>
            <w:vAlign w:val="center"/>
          </w:tcPr>
          <w:p w:rsidR="009C3A0C" w:rsidRPr="007278E8" w:rsidRDefault="009C3A0C" w:rsidP="00AA1E1D">
            <w:pPr>
              <w:rPr>
                <w:rFonts w:ascii="Arial" w:hAnsi="Arial" w:cs="Arial"/>
                <w:b/>
                <w:sz w:val="24"/>
                <w:szCs w:val="24"/>
              </w:rPr>
            </w:pPr>
            <w:r w:rsidRPr="007278E8">
              <w:rPr>
                <w:rFonts w:ascii="Arial" w:hAnsi="Arial" w:cs="Arial"/>
                <w:b/>
                <w:sz w:val="24"/>
                <w:szCs w:val="24"/>
              </w:rPr>
              <w:t>Our key strengths in this area are</w:t>
            </w:r>
            <w:r w:rsidR="00D05199">
              <w:rPr>
                <w:rFonts w:ascii="Arial" w:hAnsi="Arial" w:cs="Arial"/>
                <w:b/>
                <w:sz w:val="24"/>
                <w:szCs w:val="24"/>
              </w:rPr>
              <w:t>:</w:t>
            </w:r>
          </w:p>
        </w:tc>
      </w:tr>
      <w:tr w:rsidR="009C3A0C" w:rsidRPr="007278E8" w:rsidTr="00015DBB">
        <w:tc>
          <w:tcPr>
            <w:tcW w:w="9924" w:type="dxa"/>
            <w:gridSpan w:val="3"/>
            <w:shd w:val="clear" w:color="auto" w:fill="auto"/>
          </w:tcPr>
          <w:p w:rsidR="001E6E59" w:rsidRPr="007278E8" w:rsidRDefault="001E6E59" w:rsidP="00015DBB">
            <w:pPr>
              <w:pStyle w:val="ListParagraph"/>
              <w:spacing w:line="160" w:lineRule="exact"/>
              <w:rPr>
                <w:rFonts w:ascii="Arial" w:hAnsi="Arial" w:cs="Arial"/>
                <w:b/>
                <w:sz w:val="24"/>
                <w:szCs w:val="24"/>
                <w:u w:val="single"/>
              </w:rPr>
            </w:pPr>
          </w:p>
          <w:p w:rsidR="001E6E59" w:rsidRPr="00AD4CCF" w:rsidRDefault="001E6E59" w:rsidP="00015DBB">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after="0" w:line="240" w:lineRule="auto"/>
              <w:contextualSpacing/>
              <w:rPr>
                <w:rFonts w:ascii="Arial" w:eastAsia="Times New Roman" w:hAnsi="Arial" w:cs="Arial"/>
              </w:rPr>
            </w:pPr>
            <w:r w:rsidRPr="00AD4CCF">
              <w:rPr>
                <w:rFonts w:ascii="Arial" w:hAnsi="Arial" w:cs="Arial"/>
              </w:rPr>
              <w:t>Our curriculum has a clear vision and rationale</w:t>
            </w:r>
            <w:r w:rsidR="003026F5" w:rsidRPr="00AD4CCF">
              <w:rPr>
                <w:rFonts w:ascii="Arial" w:hAnsi="Arial" w:cs="Arial"/>
              </w:rPr>
              <w:t xml:space="preserve"> that is shared</w:t>
            </w:r>
            <w:r w:rsidRPr="00AD4CCF">
              <w:rPr>
                <w:rFonts w:ascii="Arial" w:hAnsi="Arial" w:cs="Arial"/>
              </w:rPr>
              <w:t>.</w:t>
            </w:r>
            <w:r w:rsidR="00D05199" w:rsidRPr="00AD4CCF">
              <w:rPr>
                <w:rFonts w:ascii="Arial" w:hAnsi="Arial" w:cs="Arial"/>
              </w:rPr>
              <w:t xml:space="preserve"> </w:t>
            </w:r>
            <w:r w:rsidRPr="00AD4CCF">
              <w:rPr>
                <w:rFonts w:ascii="Arial" w:eastAsia="Times New Roman" w:hAnsi="Arial" w:cs="Arial"/>
              </w:rPr>
              <w:t xml:space="preserve"> </w:t>
            </w:r>
          </w:p>
          <w:p w:rsidR="001E6E59" w:rsidRPr="00AD4CCF" w:rsidRDefault="001E6E59" w:rsidP="00015DBB">
            <w:pPr>
              <w:numPr>
                <w:ilvl w:val="0"/>
                <w:numId w:val="14"/>
              </w:numPr>
              <w:autoSpaceDE w:val="0"/>
              <w:autoSpaceDN w:val="0"/>
              <w:adjustRightInd w:val="0"/>
              <w:spacing w:after="0" w:line="240" w:lineRule="auto"/>
              <w:contextualSpacing/>
              <w:rPr>
                <w:rFonts w:ascii="Arial" w:hAnsi="Arial" w:cs="Arial"/>
              </w:rPr>
            </w:pPr>
            <w:r w:rsidRPr="00AD4CCF">
              <w:rPr>
                <w:rFonts w:ascii="Arial" w:eastAsia="Times New Roman" w:hAnsi="Arial" w:cs="Arial"/>
              </w:rPr>
              <w:t xml:space="preserve">Teachers’ planning indicates appropriate differentiation to meet the needs of learners. Our planning is flexible and highly responsive. Almost all pupils are making significant progress in their learning as a result of our flexible curriculum approaches. </w:t>
            </w:r>
          </w:p>
          <w:p w:rsidR="001E6E59" w:rsidRPr="00AD4CCF" w:rsidRDefault="001E6E59" w:rsidP="00015DBB">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after="0" w:line="240" w:lineRule="auto"/>
              <w:contextualSpacing/>
              <w:rPr>
                <w:rFonts w:ascii="Arial" w:eastAsia="Times New Roman" w:hAnsi="Arial" w:cs="Arial"/>
              </w:rPr>
            </w:pPr>
            <w:r w:rsidRPr="00AD4CCF">
              <w:rPr>
                <w:rFonts w:ascii="Arial" w:eastAsia="Times New Roman" w:hAnsi="Arial" w:cs="Arial"/>
              </w:rPr>
              <w:t xml:space="preserve">Practitioners in nursery and in the school seek the views of our learners ensuring personalisation and choice through the use of KWL grids, Big Book Planning Talking Tubs and other methods. </w:t>
            </w:r>
          </w:p>
          <w:p w:rsidR="001E6E59" w:rsidRPr="00AD4CCF" w:rsidRDefault="001E6E59" w:rsidP="00015DBB">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after="0" w:line="240" w:lineRule="auto"/>
              <w:contextualSpacing/>
              <w:rPr>
                <w:rFonts w:ascii="Arial" w:eastAsia="Times New Roman" w:hAnsi="Arial" w:cs="Arial"/>
              </w:rPr>
            </w:pPr>
            <w:r w:rsidRPr="00AD4CCF">
              <w:rPr>
                <w:rFonts w:ascii="Arial" w:eastAsia="Times New Roman" w:hAnsi="Arial" w:cs="Arial"/>
              </w:rPr>
              <w:t xml:space="preserve">Good use of our </w:t>
            </w:r>
            <w:r w:rsidR="00122C85" w:rsidRPr="00AD4CCF">
              <w:rPr>
                <w:rFonts w:ascii="Arial" w:eastAsia="Times New Roman" w:hAnsi="Arial" w:cs="Arial"/>
              </w:rPr>
              <w:t>unique setting</w:t>
            </w:r>
            <w:r w:rsidR="00D05199" w:rsidRPr="00AD4CCF">
              <w:rPr>
                <w:rFonts w:ascii="Arial" w:eastAsia="Times New Roman" w:hAnsi="Arial" w:cs="Arial"/>
              </w:rPr>
              <w:t xml:space="preserve"> is made to enrich learning:</w:t>
            </w:r>
            <w:r w:rsidRPr="00AD4CCF">
              <w:rPr>
                <w:rFonts w:ascii="Arial" w:eastAsia="Times New Roman" w:hAnsi="Arial" w:cs="Arial"/>
              </w:rPr>
              <w:t xml:space="preserve"> Meadows, school playground, community groups, school garden, outdoor learning (P6), Forest Owls. </w:t>
            </w:r>
          </w:p>
          <w:p w:rsidR="001E6E59" w:rsidRPr="00AD4CCF" w:rsidRDefault="001E6E59" w:rsidP="00015DBB">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after="0" w:line="240" w:lineRule="auto"/>
              <w:contextualSpacing/>
              <w:rPr>
                <w:rFonts w:ascii="Arial" w:eastAsia="Times New Roman" w:hAnsi="Arial" w:cs="Arial"/>
              </w:rPr>
            </w:pPr>
            <w:r w:rsidRPr="00AD4CCF">
              <w:rPr>
                <w:rFonts w:ascii="Arial" w:eastAsia="Times New Roman" w:hAnsi="Arial" w:cs="Arial"/>
                <w:color w:val="000000"/>
              </w:rPr>
              <w:t xml:space="preserve">We have recently refreshed the curriculum and have reintroduced the 4 capacities to be integral </w:t>
            </w:r>
            <w:r w:rsidR="00A22866" w:rsidRPr="00AD4CCF">
              <w:rPr>
                <w:rFonts w:ascii="Arial" w:eastAsia="Times New Roman" w:hAnsi="Arial" w:cs="Arial"/>
                <w:color w:val="000000"/>
              </w:rPr>
              <w:t xml:space="preserve">to </w:t>
            </w:r>
            <w:r w:rsidRPr="00AD4CCF">
              <w:rPr>
                <w:rFonts w:ascii="Arial" w:eastAsia="Times New Roman" w:hAnsi="Arial" w:cs="Arial"/>
                <w:color w:val="000000"/>
              </w:rPr>
              <w:t xml:space="preserve">curriculum experiences offered. The curriculum has been organized into Curriculum Bundles ensuring appropriate coverage of Experiences and Outcomes and links to RRS and Eco </w:t>
            </w:r>
            <w:proofErr w:type="gramStart"/>
            <w:r w:rsidRPr="00AD4CCF">
              <w:rPr>
                <w:rFonts w:ascii="Arial" w:eastAsia="Times New Roman" w:hAnsi="Arial" w:cs="Arial"/>
                <w:color w:val="000000"/>
              </w:rPr>
              <w:t>school</w:t>
            </w:r>
            <w:proofErr w:type="gramEnd"/>
            <w:r w:rsidRPr="00AD4CCF">
              <w:rPr>
                <w:rFonts w:ascii="Arial" w:eastAsia="Times New Roman" w:hAnsi="Arial" w:cs="Arial"/>
                <w:color w:val="000000"/>
              </w:rPr>
              <w:t>.</w:t>
            </w:r>
          </w:p>
          <w:p w:rsidR="001E6E59" w:rsidRPr="00AD4CCF" w:rsidRDefault="001E6E59" w:rsidP="00015DBB">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Arial" w:eastAsia="Times New Roman" w:hAnsi="Arial" w:cs="Arial"/>
              </w:rPr>
            </w:pPr>
            <w:r w:rsidRPr="001E6E59">
              <w:rPr>
                <w:rFonts w:ascii="Arial" w:eastAsia="Times New Roman" w:hAnsi="Arial" w:cs="Arial"/>
                <w:sz w:val="24"/>
                <w:szCs w:val="24"/>
              </w:rPr>
              <w:lastRenderedPageBreak/>
              <w:t xml:space="preserve">Our nursery team work well together providing innovative and creative opportunities for children. Almost all our parents tell us that their children love to come to nursery. </w:t>
            </w:r>
            <w:r w:rsidRPr="00AD4CCF">
              <w:rPr>
                <w:rFonts w:ascii="Arial" w:eastAsia="Times New Roman" w:hAnsi="Arial" w:cs="Arial"/>
              </w:rPr>
              <w:t>Children are happy and engaged in the learning that takes place e.g. outdoor mud kitchen.</w:t>
            </w:r>
          </w:p>
          <w:p w:rsidR="001E6E59" w:rsidRPr="00AD4CCF" w:rsidRDefault="001E6E59" w:rsidP="00015DBB">
            <w:pPr>
              <w:numPr>
                <w:ilvl w:val="0"/>
                <w:numId w:val="14"/>
              </w:numPr>
              <w:autoSpaceDE w:val="0"/>
              <w:autoSpaceDN w:val="0"/>
              <w:adjustRightInd w:val="0"/>
              <w:spacing w:after="0" w:line="240" w:lineRule="auto"/>
              <w:contextualSpacing/>
              <w:rPr>
                <w:rFonts w:ascii="Arial" w:hAnsi="Arial" w:cs="Arial"/>
              </w:rPr>
            </w:pPr>
            <w:r w:rsidRPr="00AD4CCF">
              <w:rPr>
                <w:rFonts w:ascii="Arial" w:eastAsia="Times New Roman" w:hAnsi="Arial" w:cs="Arial"/>
              </w:rPr>
              <w:t xml:space="preserve">We have established strong partnerships with partner agencies. All our partner planning meetings show that we adapt and find creative ways to meet the needs of individuals and learning is enriched. </w:t>
            </w:r>
          </w:p>
          <w:p w:rsidR="001E6E59" w:rsidRPr="00AD4CCF" w:rsidRDefault="00D05199" w:rsidP="00015DBB">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after="0" w:line="240" w:lineRule="auto"/>
              <w:rPr>
                <w:rFonts w:ascii="Arial" w:hAnsi="Arial" w:cs="Arial"/>
                <w:color w:val="585757"/>
                <w:lang w:val="en-US"/>
              </w:rPr>
            </w:pPr>
            <w:r w:rsidRPr="00AD4CCF">
              <w:rPr>
                <w:rFonts w:ascii="Arial" w:eastAsia="Times New Roman" w:hAnsi="Arial" w:cs="Arial"/>
              </w:rPr>
              <w:t>Learning Technologies</w:t>
            </w:r>
            <w:r w:rsidR="001E6E59" w:rsidRPr="00AD4CCF">
              <w:rPr>
                <w:rFonts w:ascii="Arial" w:eastAsia="Times New Roman" w:hAnsi="Arial" w:cs="Arial"/>
              </w:rPr>
              <w:t xml:space="preserve"> </w:t>
            </w:r>
            <w:r w:rsidRPr="00AD4CCF">
              <w:rPr>
                <w:rFonts w:ascii="Arial" w:eastAsia="Times New Roman" w:hAnsi="Arial" w:cs="Arial"/>
              </w:rPr>
              <w:t xml:space="preserve">- </w:t>
            </w:r>
            <w:r w:rsidR="001E6E59" w:rsidRPr="00AD4CCF">
              <w:rPr>
                <w:rFonts w:ascii="Arial" w:eastAsia="Times New Roman" w:hAnsi="Arial" w:cs="Arial"/>
              </w:rPr>
              <w:t xml:space="preserve">We </w:t>
            </w:r>
            <w:r w:rsidRPr="00AD4CCF">
              <w:rPr>
                <w:rFonts w:ascii="Arial" w:eastAsia="Times New Roman" w:hAnsi="Arial" w:cs="Arial"/>
              </w:rPr>
              <w:t xml:space="preserve">reviewed provision, </w:t>
            </w:r>
            <w:r w:rsidR="001E6E59" w:rsidRPr="00AD4CCF">
              <w:rPr>
                <w:rFonts w:ascii="Arial" w:eastAsia="Times New Roman" w:hAnsi="Arial" w:cs="Arial"/>
              </w:rPr>
              <w:t xml:space="preserve">formed an action plan and delivered quality CPD for staff. The work was led by 2 class teachers. Through fundraising </w:t>
            </w:r>
            <w:r w:rsidR="00AD4CCF" w:rsidRPr="00AD4CCF">
              <w:rPr>
                <w:rFonts w:ascii="Arial" w:eastAsia="Times New Roman" w:hAnsi="Arial" w:cs="Arial"/>
              </w:rPr>
              <w:t xml:space="preserve">and school budget </w:t>
            </w:r>
            <w:r w:rsidR="001E6E59" w:rsidRPr="00AD4CCF">
              <w:rPr>
                <w:rFonts w:ascii="Arial" w:eastAsia="Times New Roman" w:hAnsi="Arial" w:cs="Arial"/>
              </w:rPr>
              <w:t xml:space="preserve">we have increased the technology kit in use across the school. </w:t>
            </w:r>
          </w:p>
          <w:p w:rsidR="001E6E59" w:rsidRPr="00AD4CCF" w:rsidRDefault="001E6E59" w:rsidP="00015DBB">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after="0" w:line="240" w:lineRule="auto"/>
              <w:rPr>
                <w:rFonts w:ascii="Arial" w:hAnsi="Arial" w:cs="Arial"/>
                <w:lang w:val="en-US"/>
              </w:rPr>
            </w:pPr>
            <w:r w:rsidRPr="00AD4CCF">
              <w:rPr>
                <w:rFonts w:ascii="Arial" w:hAnsi="Arial" w:cs="Arial"/>
                <w:lang w:val="en-US"/>
              </w:rPr>
              <w:t>T</w:t>
            </w:r>
            <w:r w:rsidR="00412726" w:rsidRPr="00AD4CCF">
              <w:rPr>
                <w:rFonts w:ascii="Arial" w:hAnsi="Arial" w:cs="Arial"/>
                <w:lang w:val="en-US"/>
              </w:rPr>
              <w:t xml:space="preserve">here are </w:t>
            </w:r>
            <w:r w:rsidRPr="00AD4CCF">
              <w:rPr>
                <w:rFonts w:ascii="Arial" w:hAnsi="Arial" w:cs="Arial"/>
                <w:lang w:val="en-US"/>
              </w:rPr>
              <w:t xml:space="preserve">opportunities for pupil’s to lead learning: Playground Circle, Digital Leaders, Literacy Leaders, </w:t>
            </w:r>
            <w:proofErr w:type="gramStart"/>
            <w:r w:rsidRPr="00AD4CCF">
              <w:rPr>
                <w:rFonts w:ascii="Arial" w:hAnsi="Arial" w:cs="Arial"/>
                <w:lang w:val="en-US"/>
              </w:rPr>
              <w:t>Pupil</w:t>
            </w:r>
            <w:proofErr w:type="gramEnd"/>
            <w:r w:rsidRPr="00AD4CCF">
              <w:rPr>
                <w:rFonts w:ascii="Arial" w:hAnsi="Arial" w:cs="Arial"/>
                <w:lang w:val="en-US"/>
              </w:rPr>
              <w:t xml:space="preserve"> Council. Our weekly Golden Table shows us that learners are successful in developing the skills of the 4 capacities. </w:t>
            </w:r>
          </w:p>
          <w:p w:rsidR="00BF2AAB" w:rsidRPr="00AD4CCF" w:rsidRDefault="001E6E59" w:rsidP="00015DBB">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spacing w:after="0" w:line="240" w:lineRule="auto"/>
              <w:contextualSpacing/>
              <w:rPr>
                <w:rFonts w:ascii="Arial" w:hAnsi="Arial" w:cs="Arial"/>
              </w:rPr>
            </w:pPr>
            <w:r w:rsidRPr="00AD4CCF">
              <w:rPr>
                <w:rFonts w:ascii="Arial" w:hAnsi="Arial" w:cs="Arial"/>
                <w:lang w:val="en-US"/>
              </w:rPr>
              <w:t>We use Creative approaches to engage our families in their child’s learning. Our Curricular Evening ‘Strategies to Support All’ told us that they found it useful to find out how their child</w:t>
            </w:r>
            <w:r w:rsidR="007923B5" w:rsidRPr="00AD4CCF">
              <w:rPr>
                <w:rFonts w:ascii="Arial" w:hAnsi="Arial" w:cs="Arial"/>
                <w:lang w:val="en-US"/>
              </w:rPr>
              <w:t xml:space="preserve">ren were supported in </w:t>
            </w:r>
            <w:proofErr w:type="spellStart"/>
            <w:r w:rsidR="007923B5" w:rsidRPr="00AD4CCF">
              <w:rPr>
                <w:rFonts w:ascii="Arial" w:hAnsi="Arial" w:cs="Arial"/>
                <w:lang w:val="en-US"/>
              </w:rPr>
              <w:t>maths</w:t>
            </w:r>
            <w:proofErr w:type="spellEnd"/>
            <w:r w:rsidR="007923B5" w:rsidRPr="00AD4CCF">
              <w:rPr>
                <w:rFonts w:ascii="Arial" w:hAnsi="Arial" w:cs="Arial"/>
                <w:lang w:val="en-US"/>
              </w:rPr>
              <w:t xml:space="preserve">, </w:t>
            </w:r>
            <w:r w:rsidRPr="00AD4CCF">
              <w:rPr>
                <w:rFonts w:ascii="Arial" w:hAnsi="Arial" w:cs="Arial"/>
                <w:lang w:val="en-US"/>
              </w:rPr>
              <w:t>literacy</w:t>
            </w:r>
            <w:r w:rsidR="007923B5" w:rsidRPr="00AD4CCF">
              <w:rPr>
                <w:rFonts w:ascii="Arial" w:hAnsi="Arial" w:cs="Arial"/>
                <w:lang w:val="en-US"/>
              </w:rPr>
              <w:t>, mindfulness and technology</w:t>
            </w:r>
            <w:r w:rsidRPr="00AD4CCF">
              <w:rPr>
                <w:rFonts w:ascii="Arial" w:hAnsi="Arial" w:cs="Arial"/>
                <w:lang w:val="en-US"/>
              </w:rPr>
              <w:t>. They told us this helped them support their children with home learning. Parents tell us they understand and see the benefits of the Insch KM club in increasing health and wellbeing and increasing concentration levels back in class</w:t>
            </w:r>
            <w:r w:rsidR="00BF2AAB" w:rsidRPr="00AD4CCF">
              <w:rPr>
                <w:rFonts w:ascii="Arial" w:hAnsi="Arial" w:cs="Arial"/>
                <w:lang w:val="en-US"/>
              </w:rPr>
              <w:t>.</w:t>
            </w:r>
          </w:p>
          <w:p w:rsidR="001E6E59" w:rsidRPr="00AD4CCF" w:rsidRDefault="001E6E59" w:rsidP="00015DBB">
            <w:pPr>
              <w:numPr>
                <w:ilvl w:val="0"/>
                <w:numId w:val="14"/>
              </w:numPr>
              <w:autoSpaceDE w:val="0"/>
              <w:autoSpaceDN w:val="0"/>
              <w:adjustRightInd w:val="0"/>
              <w:spacing w:after="0" w:line="240" w:lineRule="auto"/>
              <w:contextualSpacing/>
              <w:rPr>
                <w:rFonts w:ascii="Arial" w:hAnsi="Arial" w:cs="Arial"/>
              </w:rPr>
            </w:pPr>
            <w:r w:rsidRPr="00AD4CCF">
              <w:rPr>
                <w:rFonts w:ascii="Arial" w:hAnsi="Arial" w:cs="Arial"/>
              </w:rPr>
              <w:t xml:space="preserve">We have developed transition arrangements that focus on ensuring a high level of social and emotional support for our pupils. Parents tell us the summer holiday teacher postcards helped their child settle more quickly to their new class. </w:t>
            </w:r>
          </w:p>
          <w:p w:rsidR="001E6E59" w:rsidRPr="00AD4CCF" w:rsidRDefault="001E6E59" w:rsidP="00015DBB">
            <w:pPr>
              <w:numPr>
                <w:ilvl w:val="0"/>
                <w:numId w:val="14"/>
              </w:numPr>
              <w:autoSpaceDE w:val="0"/>
              <w:autoSpaceDN w:val="0"/>
              <w:adjustRightInd w:val="0"/>
              <w:spacing w:after="0" w:line="240" w:lineRule="auto"/>
              <w:contextualSpacing/>
              <w:rPr>
                <w:rFonts w:ascii="Arial" w:hAnsi="Arial" w:cs="Arial"/>
              </w:rPr>
            </w:pPr>
            <w:r w:rsidRPr="00AD4CCF">
              <w:rPr>
                <w:rFonts w:ascii="Arial" w:hAnsi="Arial" w:cs="Arial"/>
              </w:rPr>
              <w:t>We have developed strong links with the community (ICAN, Museum, Lunch Club, Hospital, Library, BLC</w:t>
            </w:r>
            <w:r w:rsidR="007923B5" w:rsidRPr="00AD4CCF">
              <w:rPr>
                <w:rFonts w:ascii="Arial" w:hAnsi="Arial" w:cs="Arial"/>
              </w:rPr>
              <w:t xml:space="preserve">, </w:t>
            </w:r>
            <w:proofErr w:type="gramStart"/>
            <w:r w:rsidR="007923B5" w:rsidRPr="00AD4CCF">
              <w:rPr>
                <w:rFonts w:ascii="Arial" w:hAnsi="Arial" w:cs="Arial"/>
              </w:rPr>
              <w:t>Day</w:t>
            </w:r>
            <w:proofErr w:type="gramEnd"/>
            <w:r w:rsidR="007923B5" w:rsidRPr="00AD4CCF">
              <w:rPr>
                <w:rFonts w:ascii="Arial" w:hAnsi="Arial" w:cs="Arial"/>
              </w:rPr>
              <w:t xml:space="preserve"> Care Centre</w:t>
            </w:r>
            <w:r w:rsidRPr="00AD4CCF">
              <w:rPr>
                <w:rFonts w:ascii="Arial" w:hAnsi="Arial" w:cs="Arial"/>
              </w:rPr>
              <w:t>). These have enabled us to</w:t>
            </w:r>
            <w:r w:rsidR="007923B5" w:rsidRPr="00AD4CCF">
              <w:rPr>
                <w:rFonts w:ascii="Arial" w:hAnsi="Arial" w:cs="Arial"/>
              </w:rPr>
              <w:t xml:space="preserve"> provide</w:t>
            </w:r>
            <w:r w:rsidRPr="00AD4CCF">
              <w:rPr>
                <w:rFonts w:ascii="Arial" w:hAnsi="Arial" w:cs="Arial"/>
              </w:rPr>
              <w:t xml:space="preserve"> creative learning opportunities out with school and impact positively on learners. We work closely with our PC and PTA and we support each other well e.g. School Uniform community consultation, fundraising events (Tech</w:t>
            </w:r>
            <w:r w:rsidR="007923B5" w:rsidRPr="00AD4CCF">
              <w:rPr>
                <w:rFonts w:ascii="Arial" w:hAnsi="Arial" w:cs="Arial"/>
              </w:rPr>
              <w:t>nology), Playground Fundraiser, Carols by Candlelight Christmas event.</w:t>
            </w:r>
          </w:p>
          <w:p w:rsidR="001E6E59" w:rsidRPr="007278E8" w:rsidRDefault="001E6E59" w:rsidP="00AA1E1D">
            <w:pPr>
              <w:spacing w:line="160" w:lineRule="exact"/>
              <w:rPr>
                <w:rFonts w:ascii="Arial" w:hAnsi="Arial" w:cs="Arial"/>
                <w:b/>
                <w:sz w:val="24"/>
                <w:szCs w:val="24"/>
                <w:u w:val="single"/>
              </w:rPr>
            </w:pPr>
          </w:p>
        </w:tc>
      </w:tr>
      <w:tr w:rsidR="009C3A0C" w:rsidRPr="007278E8" w:rsidTr="009A6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3"/>
            <w:tcBorders>
              <w:top w:val="nil"/>
              <w:left w:val="nil"/>
              <w:bottom w:val="nil"/>
              <w:right w:val="nil"/>
            </w:tcBorders>
            <w:shd w:val="clear" w:color="auto" w:fill="E6E6E6"/>
          </w:tcPr>
          <w:p w:rsidR="009C3A0C" w:rsidRPr="007278E8" w:rsidRDefault="009C3A0C" w:rsidP="00AA1E1D">
            <w:pPr>
              <w:rPr>
                <w:rFonts w:ascii="Arial" w:hAnsi="Arial" w:cs="Arial"/>
                <w:b/>
                <w:sz w:val="24"/>
                <w:szCs w:val="24"/>
              </w:rPr>
            </w:pPr>
            <w:r w:rsidRPr="007278E8">
              <w:rPr>
                <w:rFonts w:ascii="Arial" w:hAnsi="Arial" w:cs="Arial"/>
                <w:b/>
                <w:sz w:val="24"/>
                <w:szCs w:val="24"/>
              </w:rPr>
              <w:lastRenderedPageBreak/>
              <w:t>We have identified the following as priorities for improvement in this area</w:t>
            </w:r>
          </w:p>
        </w:tc>
      </w:tr>
      <w:tr w:rsidR="009C3A0C" w:rsidRPr="007278E8" w:rsidTr="009A6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4" w:type="dxa"/>
            <w:gridSpan w:val="3"/>
            <w:tcBorders>
              <w:top w:val="nil"/>
              <w:left w:val="nil"/>
              <w:bottom w:val="nil"/>
              <w:right w:val="nil"/>
            </w:tcBorders>
            <w:shd w:val="clear" w:color="auto" w:fill="auto"/>
          </w:tcPr>
          <w:p w:rsidR="009C3A0C" w:rsidRPr="007278E8" w:rsidRDefault="009C3A0C" w:rsidP="00AA1E1D">
            <w:pPr>
              <w:spacing w:line="160" w:lineRule="exact"/>
              <w:rPr>
                <w:rFonts w:ascii="Arial" w:hAnsi="Arial" w:cs="Arial"/>
                <w:b/>
                <w:sz w:val="24"/>
                <w:szCs w:val="24"/>
                <w:u w:val="single"/>
              </w:rPr>
            </w:pPr>
          </w:p>
        </w:tc>
      </w:tr>
      <w:tr w:rsidR="009C3A0C" w:rsidRPr="007278E8" w:rsidTr="009A6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9924" w:type="dxa"/>
            <w:gridSpan w:val="3"/>
            <w:tcBorders>
              <w:top w:val="nil"/>
              <w:left w:val="nil"/>
              <w:bottom w:val="nil"/>
              <w:right w:val="nil"/>
            </w:tcBorders>
            <w:shd w:val="clear" w:color="auto" w:fill="auto"/>
          </w:tcPr>
          <w:p w:rsidR="00BF2AAB" w:rsidRPr="00AD4CCF" w:rsidRDefault="00BF2AAB" w:rsidP="00BF2AAB">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color w:val="auto"/>
                <w:sz w:val="22"/>
                <w:szCs w:val="22"/>
                <w:lang w:val="en-GB"/>
              </w:rPr>
            </w:pPr>
            <w:r w:rsidRPr="00AD4CCF">
              <w:rPr>
                <w:rFonts w:ascii="Arial" w:eastAsia="Times New Roman" w:hAnsi="Arial" w:cs="Arial"/>
                <w:color w:val="auto"/>
                <w:sz w:val="22"/>
                <w:szCs w:val="22"/>
                <w:lang w:val="en-GB"/>
              </w:rPr>
              <w:t xml:space="preserve">Continue work on assessment and further develop teacher confidence to ensure assessment evidence is valid and reliable. </w:t>
            </w:r>
          </w:p>
          <w:p w:rsidR="00BF2AAB" w:rsidRPr="00AD4CCF" w:rsidRDefault="00BF2AAB" w:rsidP="00BF2AAB">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color w:val="auto"/>
                <w:sz w:val="22"/>
                <w:szCs w:val="22"/>
                <w:lang w:val="en-GB"/>
              </w:rPr>
            </w:pPr>
            <w:r w:rsidRPr="00AD4CCF">
              <w:rPr>
                <w:rFonts w:ascii="Arial" w:eastAsia="Times New Roman" w:hAnsi="Arial" w:cs="Arial"/>
                <w:color w:val="auto"/>
                <w:sz w:val="22"/>
                <w:szCs w:val="22"/>
                <w:lang w:val="en-GB"/>
              </w:rPr>
              <w:t xml:space="preserve">Implement the new Reporting to Parents calendar this coming year. This will inform parents more effectively of learner’s progress throughout the year. </w:t>
            </w:r>
          </w:p>
          <w:p w:rsidR="009C3A0C" w:rsidRPr="007278E8" w:rsidRDefault="009C3A0C" w:rsidP="00015DBB">
            <w:pPr>
              <w:spacing w:after="0" w:line="240" w:lineRule="auto"/>
              <w:ind w:left="284"/>
              <w:jc w:val="both"/>
              <w:rPr>
                <w:rFonts w:ascii="Arial" w:hAnsi="Arial" w:cs="Arial"/>
                <w:sz w:val="24"/>
                <w:szCs w:val="24"/>
              </w:rPr>
            </w:pPr>
          </w:p>
        </w:tc>
      </w:tr>
    </w:tbl>
    <w:p w:rsidR="003026F5" w:rsidRPr="00163097" w:rsidRDefault="003026F5" w:rsidP="00163097">
      <w:pPr>
        <w:rPr>
          <w:rFonts w:ascii="Arial" w:hAnsi="Arial" w:cs="Arial"/>
          <w:sz w:val="24"/>
          <w:szCs w:val="24"/>
        </w:rPr>
      </w:pPr>
    </w:p>
    <w:p w:rsidR="003026F5" w:rsidRPr="007278E8" w:rsidRDefault="003026F5" w:rsidP="00F150C0">
      <w:pPr>
        <w:pStyle w:val="ListParagraph"/>
        <w:rPr>
          <w:rFonts w:ascii="Arial" w:hAnsi="Arial" w:cs="Arial"/>
          <w:sz w:val="24"/>
          <w:szCs w:val="24"/>
        </w:rPr>
      </w:pPr>
    </w:p>
    <w:tbl>
      <w:tblPr>
        <w:tblW w:w="9640" w:type="dxa"/>
        <w:tblInd w:w="-426" w:type="dxa"/>
        <w:tblLook w:val="01E0" w:firstRow="1" w:lastRow="1" w:firstColumn="1" w:lastColumn="1" w:noHBand="0" w:noVBand="0"/>
      </w:tblPr>
      <w:tblGrid>
        <w:gridCol w:w="6280"/>
        <w:gridCol w:w="1659"/>
        <w:gridCol w:w="1701"/>
      </w:tblGrid>
      <w:tr w:rsidR="00875891" w:rsidRPr="007278E8" w:rsidTr="003F51BE">
        <w:tc>
          <w:tcPr>
            <w:tcW w:w="9640" w:type="dxa"/>
            <w:gridSpan w:val="3"/>
            <w:shd w:val="clear" w:color="auto" w:fill="auto"/>
          </w:tcPr>
          <w:p w:rsidR="00875891" w:rsidRPr="007278E8" w:rsidRDefault="00875891" w:rsidP="00875891">
            <w:pPr>
              <w:numPr>
                <w:ilvl w:val="0"/>
                <w:numId w:val="5"/>
              </w:numPr>
              <w:spacing w:after="0" w:line="240" w:lineRule="auto"/>
              <w:rPr>
                <w:rFonts w:ascii="Arial" w:hAnsi="Arial" w:cs="Arial"/>
                <w:sz w:val="24"/>
                <w:szCs w:val="24"/>
              </w:rPr>
            </w:pPr>
            <w:r w:rsidRPr="0084378C">
              <w:rPr>
                <w:rFonts w:ascii="Arial" w:hAnsi="Arial" w:cs="Arial"/>
                <w:b/>
                <w:sz w:val="24"/>
                <w:szCs w:val="24"/>
                <w:u w:val="single"/>
                <w:shd w:val="clear" w:color="auto" w:fill="4472C4" w:themeFill="accent5"/>
              </w:rPr>
              <w:t xml:space="preserve">How good are we at ensuring the best possible outcome for our learners? </w:t>
            </w:r>
          </w:p>
          <w:p w:rsidR="00875891" w:rsidRPr="007278E8" w:rsidRDefault="00875891" w:rsidP="00875891">
            <w:pPr>
              <w:spacing w:after="0" w:line="240" w:lineRule="auto"/>
              <w:rPr>
                <w:rFonts w:ascii="Arial" w:hAnsi="Arial" w:cs="Arial"/>
                <w:sz w:val="24"/>
                <w:szCs w:val="24"/>
              </w:rPr>
            </w:pPr>
          </w:p>
          <w:p w:rsidR="00875891" w:rsidRPr="007278E8" w:rsidRDefault="00875891" w:rsidP="00875891">
            <w:pPr>
              <w:spacing w:after="0" w:line="240" w:lineRule="auto"/>
              <w:rPr>
                <w:rFonts w:ascii="Arial" w:hAnsi="Arial" w:cs="Arial"/>
                <w:sz w:val="24"/>
                <w:szCs w:val="24"/>
              </w:rPr>
            </w:pPr>
            <w:r w:rsidRPr="007278E8">
              <w:rPr>
                <w:rFonts w:ascii="Arial" w:hAnsi="Arial" w:cs="Arial"/>
                <w:sz w:val="24"/>
                <w:szCs w:val="24"/>
              </w:rPr>
              <w:t>QI 3.1 Improving wellbeing, equality &amp; inclusion.</w:t>
            </w:r>
          </w:p>
          <w:p w:rsidR="00875891" w:rsidRPr="007278E8" w:rsidRDefault="00875891" w:rsidP="00875891">
            <w:pPr>
              <w:spacing w:after="0" w:line="240" w:lineRule="auto"/>
              <w:rPr>
                <w:rFonts w:ascii="Arial" w:hAnsi="Arial" w:cs="Arial"/>
                <w:b/>
                <w:sz w:val="24"/>
                <w:szCs w:val="24"/>
                <w:u w:val="single"/>
              </w:rPr>
            </w:pPr>
            <w:r w:rsidRPr="007278E8">
              <w:rPr>
                <w:rFonts w:ascii="Arial" w:hAnsi="Arial" w:cs="Arial"/>
                <w:sz w:val="24"/>
                <w:szCs w:val="24"/>
              </w:rPr>
              <w:t>QI 3.2 Raising attainment &amp; achievement.</w:t>
            </w:r>
          </w:p>
        </w:tc>
      </w:tr>
      <w:tr w:rsidR="00875891" w:rsidRPr="007278E8" w:rsidTr="003F51BE">
        <w:trPr>
          <w:trHeight w:val="272"/>
        </w:trPr>
        <w:tc>
          <w:tcPr>
            <w:tcW w:w="6280" w:type="dxa"/>
            <w:shd w:val="clear" w:color="auto" w:fill="auto"/>
          </w:tcPr>
          <w:p w:rsidR="00875891" w:rsidRPr="007278E8" w:rsidRDefault="00875891" w:rsidP="00AA1E1D">
            <w:pPr>
              <w:rPr>
                <w:rFonts w:ascii="Arial" w:hAnsi="Arial" w:cs="Arial"/>
                <w:b/>
                <w:sz w:val="24"/>
                <w:szCs w:val="24"/>
              </w:rPr>
            </w:pPr>
          </w:p>
        </w:tc>
        <w:tc>
          <w:tcPr>
            <w:tcW w:w="3360" w:type="dxa"/>
            <w:gridSpan w:val="2"/>
            <w:shd w:val="clear" w:color="auto" w:fill="auto"/>
          </w:tcPr>
          <w:p w:rsidR="00875891" w:rsidRPr="007278E8" w:rsidRDefault="00875891" w:rsidP="00AA1E1D">
            <w:pPr>
              <w:jc w:val="right"/>
              <w:rPr>
                <w:rFonts w:ascii="Arial" w:hAnsi="Arial" w:cs="Arial"/>
                <w:b/>
                <w:sz w:val="24"/>
                <w:szCs w:val="24"/>
              </w:rPr>
            </w:pPr>
            <w:r w:rsidRPr="007278E8">
              <w:rPr>
                <w:rFonts w:ascii="Arial" w:hAnsi="Arial" w:cs="Arial"/>
                <w:b/>
                <w:sz w:val="24"/>
                <w:szCs w:val="24"/>
              </w:rPr>
              <w:t xml:space="preserve">Evaluation </w:t>
            </w:r>
          </w:p>
        </w:tc>
      </w:tr>
      <w:tr w:rsidR="00875891" w:rsidRPr="007278E8" w:rsidTr="003F51BE">
        <w:trPr>
          <w:trHeight w:val="272"/>
        </w:trPr>
        <w:tc>
          <w:tcPr>
            <w:tcW w:w="6280" w:type="dxa"/>
            <w:shd w:val="clear" w:color="auto" w:fill="auto"/>
          </w:tcPr>
          <w:p w:rsidR="00875891" w:rsidRPr="007278E8" w:rsidRDefault="00875891" w:rsidP="00875891">
            <w:pPr>
              <w:rPr>
                <w:rFonts w:ascii="Arial" w:hAnsi="Arial" w:cs="Arial"/>
                <w:b/>
                <w:sz w:val="24"/>
                <w:szCs w:val="24"/>
              </w:rPr>
            </w:pPr>
            <w:r w:rsidRPr="007278E8">
              <w:rPr>
                <w:rFonts w:ascii="Arial" w:hAnsi="Arial" w:cs="Arial"/>
                <w:b/>
                <w:sz w:val="24"/>
                <w:szCs w:val="24"/>
              </w:rPr>
              <w:t xml:space="preserve">QI </w:t>
            </w:r>
            <w:r w:rsidRPr="007278E8">
              <w:rPr>
                <w:rFonts w:ascii="Arial" w:hAnsi="Arial" w:cs="Arial"/>
                <w:sz w:val="24"/>
                <w:szCs w:val="24"/>
              </w:rPr>
              <w:t>3.1 Improving wellbeing, equality &amp; inclusion.</w:t>
            </w:r>
          </w:p>
        </w:tc>
        <w:tc>
          <w:tcPr>
            <w:tcW w:w="1659" w:type="dxa"/>
            <w:tcBorders>
              <w:right w:val="single" w:sz="4" w:space="0" w:color="auto"/>
            </w:tcBorders>
            <w:shd w:val="clear" w:color="auto" w:fill="auto"/>
          </w:tcPr>
          <w:p w:rsidR="00875891" w:rsidRPr="007278E8" w:rsidRDefault="00875891" w:rsidP="00AA1E1D">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5891" w:rsidRPr="007278E8" w:rsidRDefault="00875891" w:rsidP="00AA1E1D">
            <w:pPr>
              <w:jc w:val="center"/>
              <w:rPr>
                <w:rFonts w:ascii="Arial" w:hAnsi="Arial" w:cs="Arial"/>
                <w:sz w:val="24"/>
                <w:szCs w:val="24"/>
              </w:rPr>
            </w:pPr>
            <w:r w:rsidRPr="007278E8">
              <w:rPr>
                <w:rFonts w:ascii="Arial" w:hAnsi="Arial" w:cs="Arial"/>
                <w:sz w:val="24"/>
                <w:szCs w:val="24"/>
              </w:rPr>
              <w:t>3</w:t>
            </w:r>
          </w:p>
        </w:tc>
      </w:tr>
      <w:tr w:rsidR="00875891" w:rsidRPr="007278E8" w:rsidTr="003F51BE">
        <w:trPr>
          <w:trHeight w:val="272"/>
        </w:trPr>
        <w:tc>
          <w:tcPr>
            <w:tcW w:w="6280" w:type="dxa"/>
            <w:shd w:val="clear" w:color="auto" w:fill="auto"/>
          </w:tcPr>
          <w:p w:rsidR="00875891" w:rsidRPr="007278E8" w:rsidRDefault="00875891" w:rsidP="00875891">
            <w:pPr>
              <w:rPr>
                <w:rFonts w:ascii="Arial" w:hAnsi="Arial" w:cs="Arial"/>
                <w:b/>
                <w:sz w:val="24"/>
                <w:szCs w:val="24"/>
              </w:rPr>
            </w:pPr>
            <w:r w:rsidRPr="007278E8">
              <w:rPr>
                <w:rFonts w:ascii="Arial" w:hAnsi="Arial" w:cs="Arial"/>
                <w:b/>
                <w:sz w:val="24"/>
                <w:szCs w:val="24"/>
              </w:rPr>
              <w:t xml:space="preserve">QI </w:t>
            </w:r>
            <w:r w:rsidRPr="007278E8">
              <w:rPr>
                <w:rFonts w:ascii="Arial" w:hAnsi="Arial" w:cs="Arial"/>
                <w:sz w:val="24"/>
                <w:szCs w:val="24"/>
              </w:rPr>
              <w:t>3.2 Raising attainment &amp; achievement.</w:t>
            </w:r>
          </w:p>
        </w:tc>
        <w:tc>
          <w:tcPr>
            <w:tcW w:w="1659" w:type="dxa"/>
            <w:tcBorders>
              <w:right w:val="single" w:sz="4" w:space="0" w:color="auto"/>
            </w:tcBorders>
            <w:shd w:val="clear" w:color="auto" w:fill="auto"/>
          </w:tcPr>
          <w:p w:rsidR="00875891" w:rsidRPr="007278E8" w:rsidRDefault="00875891" w:rsidP="00AA1E1D">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5891" w:rsidRPr="007278E8" w:rsidRDefault="00875891" w:rsidP="00AA1E1D">
            <w:pPr>
              <w:jc w:val="center"/>
              <w:rPr>
                <w:rFonts w:ascii="Arial" w:hAnsi="Arial" w:cs="Arial"/>
                <w:sz w:val="24"/>
                <w:szCs w:val="24"/>
              </w:rPr>
            </w:pPr>
            <w:r w:rsidRPr="007278E8">
              <w:rPr>
                <w:rFonts w:ascii="Arial" w:hAnsi="Arial" w:cs="Arial"/>
                <w:sz w:val="24"/>
                <w:szCs w:val="24"/>
              </w:rPr>
              <w:t>3</w:t>
            </w:r>
          </w:p>
        </w:tc>
      </w:tr>
      <w:tr w:rsidR="00875891" w:rsidRPr="007278E8" w:rsidTr="003F51BE">
        <w:tc>
          <w:tcPr>
            <w:tcW w:w="9640" w:type="dxa"/>
            <w:gridSpan w:val="3"/>
            <w:shd w:val="clear" w:color="auto" w:fill="auto"/>
          </w:tcPr>
          <w:p w:rsidR="00875891" w:rsidRPr="007278E8" w:rsidRDefault="00875891" w:rsidP="00AA1E1D">
            <w:pPr>
              <w:rPr>
                <w:rFonts w:ascii="Arial" w:hAnsi="Arial" w:cs="Arial"/>
                <w:sz w:val="24"/>
                <w:szCs w:val="24"/>
              </w:rPr>
            </w:pPr>
          </w:p>
        </w:tc>
      </w:tr>
      <w:tr w:rsidR="00875891" w:rsidRPr="007278E8" w:rsidTr="003F51BE">
        <w:tc>
          <w:tcPr>
            <w:tcW w:w="9640" w:type="dxa"/>
            <w:gridSpan w:val="3"/>
            <w:shd w:val="clear" w:color="auto" w:fill="E6E6E6"/>
            <w:vAlign w:val="center"/>
          </w:tcPr>
          <w:p w:rsidR="00875891" w:rsidRPr="007278E8" w:rsidRDefault="00875891" w:rsidP="00AA1E1D">
            <w:pPr>
              <w:rPr>
                <w:rFonts w:ascii="Arial" w:hAnsi="Arial" w:cs="Arial"/>
                <w:b/>
                <w:sz w:val="24"/>
                <w:szCs w:val="24"/>
              </w:rPr>
            </w:pPr>
            <w:r w:rsidRPr="007278E8">
              <w:rPr>
                <w:rFonts w:ascii="Arial" w:hAnsi="Arial" w:cs="Arial"/>
                <w:b/>
                <w:sz w:val="24"/>
                <w:szCs w:val="24"/>
              </w:rPr>
              <w:t>In arriving at these evaluations, we considered the following evidence.</w:t>
            </w:r>
          </w:p>
        </w:tc>
      </w:tr>
      <w:tr w:rsidR="00875891" w:rsidRPr="007278E8" w:rsidTr="003F51BE">
        <w:tc>
          <w:tcPr>
            <w:tcW w:w="9640" w:type="dxa"/>
            <w:gridSpan w:val="3"/>
            <w:shd w:val="clear" w:color="auto" w:fill="auto"/>
          </w:tcPr>
          <w:p w:rsidR="00875891" w:rsidRPr="007278E8" w:rsidRDefault="00875891" w:rsidP="00AA1E1D">
            <w:pPr>
              <w:spacing w:line="160" w:lineRule="exact"/>
              <w:rPr>
                <w:rFonts w:ascii="Arial" w:hAnsi="Arial" w:cs="Arial"/>
                <w:b/>
                <w:sz w:val="24"/>
                <w:szCs w:val="24"/>
                <w:u w:val="single"/>
              </w:rPr>
            </w:pPr>
          </w:p>
        </w:tc>
      </w:tr>
      <w:tr w:rsidR="00875891" w:rsidRPr="007278E8" w:rsidTr="003F51BE">
        <w:tc>
          <w:tcPr>
            <w:tcW w:w="9640" w:type="dxa"/>
            <w:gridSpan w:val="3"/>
            <w:shd w:val="clear" w:color="auto" w:fill="auto"/>
          </w:tcPr>
          <w:p w:rsidR="00875891" w:rsidRPr="00AD4CCF" w:rsidRDefault="00875891" w:rsidP="00AA1E1D">
            <w:pPr>
              <w:numPr>
                <w:ilvl w:val="0"/>
                <w:numId w:val="4"/>
              </w:numPr>
              <w:spacing w:after="0" w:line="240" w:lineRule="auto"/>
              <w:jc w:val="both"/>
              <w:rPr>
                <w:rFonts w:ascii="Arial" w:hAnsi="Arial" w:cs="Arial"/>
              </w:rPr>
            </w:pPr>
            <w:r w:rsidRPr="00AD4CCF">
              <w:rPr>
                <w:rFonts w:ascii="Arial" w:hAnsi="Arial" w:cs="Arial"/>
              </w:rPr>
              <w:lastRenderedPageBreak/>
              <w:t xml:space="preserve"> </w:t>
            </w:r>
            <w:r w:rsidR="003F51BE" w:rsidRPr="00AD4CCF">
              <w:rPr>
                <w:rFonts w:ascii="Arial" w:hAnsi="Arial" w:cs="Arial"/>
              </w:rPr>
              <w:t xml:space="preserve">P4-7 SHANARRI questionnaire, review meetings, Literacy toolkit checklists, TMR Data, </w:t>
            </w:r>
            <w:proofErr w:type="spellStart"/>
            <w:r w:rsidR="003F51BE" w:rsidRPr="00AD4CCF">
              <w:rPr>
                <w:rFonts w:ascii="Arial" w:hAnsi="Arial" w:cs="Arial"/>
              </w:rPr>
              <w:t>EPips</w:t>
            </w:r>
            <w:proofErr w:type="spellEnd"/>
            <w:r w:rsidR="003F51BE" w:rsidRPr="00AD4CCF">
              <w:rPr>
                <w:rFonts w:ascii="Arial" w:hAnsi="Arial" w:cs="Arial"/>
              </w:rPr>
              <w:t>, Incas data and follow up SLT and staff professional discussions</w:t>
            </w:r>
            <w:r w:rsidR="00C42112" w:rsidRPr="00AD4CCF">
              <w:rPr>
                <w:rFonts w:ascii="Arial" w:hAnsi="Arial" w:cs="Arial"/>
              </w:rPr>
              <w:t xml:space="preserve">, timetables, flexible curriculum. </w:t>
            </w:r>
          </w:p>
          <w:p w:rsidR="00875891" w:rsidRPr="007278E8" w:rsidRDefault="00875891" w:rsidP="00704B19">
            <w:pPr>
              <w:spacing w:after="0" w:line="240" w:lineRule="auto"/>
              <w:ind w:left="284"/>
              <w:jc w:val="both"/>
              <w:rPr>
                <w:rFonts w:ascii="Arial" w:hAnsi="Arial" w:cs="Arial"/>
                <w:sz w:val="24"/>
                <w:szCs w:val="24"/>
              </w:rPr>
            </w:pPr>
          </w:p>
        </w:tc>
      </w:tr>
      <w:tr w:rsidR="00875891" w:rsidRPr="007278E8" w:rsidTr="003F51BE">
        <w:trPr>
          <w:trHeight w:val="544"/>
        </w:trPr>
        <w:tc>
          <w:tcPr>
            <w:tcW w:w="9640" w:type="dxa"/>
            <w:gridSpan w:val="3"/>
            <w:shd w:val="clear" w:color="auto" w:fill="E6E6E6"/>
            <w:vAlign w:val="center"/>
          </w:tcPr>
          <w:p w:rsidR="00875891" w:rsidRPr="007278E8" w:rsidRDefault="00875891" w:rsidP="00AA1E1D">
            <w:pPr>
              <w:rPr>
                <w:rFonts w:ascii="Arial" w:hAnsi="Arial" w:cs="Arial"/>
                <w:b/>
                <w:sz w:val="24"/>
                <w:szCs w:val="24"/>
              </w:rPr>
            </w:pPr>
            <w:r w:rsidRPr="007278E8">
              <w:rPr>
                <w:rFonts w:ascii="Arial" w:hAnsi="Arial" w:cs="Arial"/>
                <w:b/>
                <w:sz w:val="24"/>
                <w:szCs w:val="24"/>
              </w:rPr>
              <w:t>Our key strengths in this area are</w:t>
            </w:r>
          </w:p>
        </w:tc>
      </w:tr>
      <w:tr w:rsidR="00875891" w:rsidRPr="007278E8" w:rsidTr="003F51BE">
        <w:tc>
          <w:tcPr>
            <w:tcW w:w="9640" w:type="dxa"/>
            <w:gridSpan w:val="3"/>
            <w:shd w:val="clear" w:color="auto" w:fill="auto"/>
          </w:tcPr>
          <w:p w:rsidR="00875891" w:rsidRPr="007278E8" w:rsidRDefault="00875891" w:rsidP="00AA1E1D">
            <w:pPr>
              <w:spacing w:line="160" w:lineRule="exact"/>
              <w:rPr>
                <w:rFonts w:ascii="Arial" w:hAnsi="Arial" w:cs="Arial"/>
                <w:b/>
                <w:sz w:val="24"/>
                <w:szCs w:val="24"/>
                <w:u w:val="single"/>
              </w:rPr>
            </w:pPr>
          </w:p>
          <w:p w:rsidR="003F51BE" w:rsidRPr="00180547" w:rsidRDefault="003F51BE" w:rsidP="003F51BE">
            <w:pPr>
              <w:numPr>
                <w:ilvl w:val="0"/>
                <w:numId w:val="15"/>
              </w:numPr>
              <w:autoSpaceDE w:val="0"/>
              <w:autoSpaceDN w:val="0"/>
              <w:adjustRightInd w:val="0"/>
              <w:spacing w:after="0" w:line="240" w:lineRule="auto"/>
              <w:contextualSpacing/>
              <w:rPr>
                <w:rFonts w:ascii="Arial" w:hAnsi="Arial" w:cs="Arial"/>
              </w:rPr>
            </w:pPr>
            <w:r w:rsidRPr="00180547">
              <w:rPr>
                <w:rFonts w:ascii="Arial" w:hAnsi="Arial" w:cs="Arial"/>
              </w:rPr>
              <w:t xml:space="preserve">Our P4-7 pupils tell us they feel healthy, achieving, nurtured, active, respected, and responsible and included. We know this because we asked them using a questionnaire. </w:t>
            </w:r>
          </w:p>
          <w:p w:rsidR="003F51BE" w:rsidRPr="00180547" w:rsidRDefault="003F51BE" w:rsidP="003F51BE">
            <w:pPr>
              <w:numPr>
                <w:ilvl w:val="0"/>
                <w:numId w:val="15"/>
              </w:numPr>
              <w:autoSpaceDE w:val="0"/>
              <w:autoSpaceDN w:val="0"/>
              <w:adjustRightInd w:val="0"/>
              <w:spacing w:after="0" w:line="240" w:lineRule="auto"/>
              <w:contextualSpacing/>
              <w:rPr>
                <w:rFonts w:ascii="Arial" w:hAnsi="Arial" w:cs="Arial"/>
              </w:rPr>
            </w:pPr>
            <w:r w:rsidRPr="00180547">
              <w:rPr>
                <w:rFonts w:ascii="Arial" w:hAnsi="Arial" w:cs="Arial"/>
              </w:rPr>
              <w:t xml:space="preserve">Almost all our pupils are achieving because of our </w:t>
            </w:r>
            <w:r w:rsidR="007923B5" w:rsidRPr="00180547">
              <w:rPr>
                <w:rFonts w:ascii="Arial" w:hAnsi="Arial" w:cs="Arial"/>
              </w:rPr>
              <w:t>approach to delivering equity of</w:t>
            </w:r>
            <w:r w:rsidRPr="00180547">
              <w:rPr>
                <w:rFonts w:ascii="Arial" w:hAnsi="Arial" w:cs="Arial"/>
              </w:rPr>
              <w:t xml:space="preserve"> provision. Our dyslexic and ASD approaches are delivering impact on learners e.g. literacy toolkits, ASD toolkits, relaxation sessions, Toe by Toe, motor skills, Sensory areas</w:t>
            </w:r>
            <w:r w:rsidR="007923B5" w:rsidRPr="00180547">
              <w:rPr>
                <w:rFonts w:ascii="Arial" w:hAnsi="Arial" w:cs="Arial"/>
              </w:rPr>
              <w:t xml:space="preserve"> and memory skills</w:t>
            </w:r>
            <w:r w:rsidRPr="00180547">
              <w:rPr>
                <w:rFonts w:ascii="Arial" w:hAnsi="Arial" w:cs="Arial"/>
              </w:rPr>
              <w:t xml:space="preserve">. </w:t>
            </w:r>
          </w:p>
          <w:p w:rsidR="003F51BE" w:rsidRPr="00180547" w:rsidRDefault="003F51BE" w:rsidP="003F51BE">
            <w:pPr>
              <w:numPr>
                <w:ilvl w:val="0"/>
                <w:numId w:val="15"/>
              </w:numPr>
              <w:autoSpaceDE w:val="0"/>
              <w:autoSpaceDN w:val="0"/>
              <w:adjustRightInd w:val="0"/>
              <w:spacing w:after="0" w:line="240" w:lineRule="auto"/>
              <w:contextualSpacing/>
              <w:rPr>
                <w:rFonts w:ascii="Arial" w:hAnsi="Arial" w:cs="Arial"/>
              </w:rPr>
            </w:pPr>
            <w:r w:rsidRPr="00180547">
              <w:rPr>
                <w:rFonts w:ascii="Arial" w:hAnsi="Arial" w:cs="Arial"/>
              </w:rPr>
              <w:t xml:space="preserve">We have a robust system that tracks individual and class attainment and achievement. We can compare our Incas results in P3, P5, </w:t>
            </w:r>
            <w:proofErr w:type="gramStart"/>
            <w:r w:rsidRPr="00180547">
              <w:rPr>
                <w:rFonts w:ascii="Arial" w:hAnsi="Arial" w:cs="Arial"/>
              </w:rPr>
              <w:t>P7</w:t>
            </w:r>
            <w:proofErr w:type="gramEnd"/>
            <w:r w:rsidRPr="00180547">
              <w:rPr>
                <w:rFonts w:ascii="Arial" w:hAnsi="Arial" w:cs="Arial"/>
              </w:rPr>
              <w:t xml:space="preserve"> with that of the Cluster and Authority. </w:t>
            </w:r>
          </w:p>
          <w:p w:rsidR="003F51BE" w:rsidRPr="007278E8" w:rsidRDefault="003F51BE" w:rsidP="003F51BE">
            <w:pPr>
              <w:spacing w:line="160" w:lineRule="exact"/>
              <w:rPr>
                <w:rFonts w:ascii="Arial" w:hAnsi="Arial" w:cs="Arial"/>
                <w:b/>
                <w:sz w:val="24"/>
                <w:szCs w:val="24"/>
                <w:u w:val="single"/>
              </w:rPr>
            </w:pPr>
          </w:p>
        </w:tc>
      </w:tr>
      <w:tr w:rsidR="00875891" w:rsidRPr="007278E8" w:rsidTr="003F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3"/>
            <w:tcBorders>
              <w:top w:val="nil"/>
              <w:left w:val="nil"/>
              <w:bottom w:val="nil"/>
              <w:right w:val="nil"/>
            </w:tcBorders>
            <w:shd w:val="clear" w:color="auto" w:fill="E6E6E6"/>
          </w:tcPr>
          <w:p w:rsidR="00875891" w:rsidRPr="007278E8" w:rsidRDefault="00875891" w:rsidP="00AA1E1D">
            <w:pPr>
              <w:rPr>
                <w:rFonts w:ascii="Arial" w:hAnsi="Arial" w:cs="Arial"/>
                <w:b/>
                <w:sz w:val="24"/>
                <w:szCs w:val="24"/>
              </w:rPr>
            </w:pPr>
            <w:r w:rsidRPr="007278E8">
              <w:rPr>
                <w:rFonts w:ascii="Arial" w:hAnsi="Arial" w:cs="Arial"/>
                <w:b/>
                <w:sz w:val="24"/>
                <w:szCs w:val="24"/>
              </w:rPr>
              <w:t>We have identified the following as priorities for improvement in this area</w:t>
            </w:r>
          </w:p>
        </w:tc>
      </w:tr>
      <w:tr w:rsidR="00875891" w:rsidRPr="007278E8" w:rsidTr="003F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3"/>
            <w:tcBorders>
              <w:top w:val="nil"/>
              <w:left w:val="nil"/>
              <w:bottom w:val="nil"/>
              <w:right w:val="nil"/>
            </w:tcBorders>
            <w:shd w:val="clear" w:color="auto" w:fill="auto"/>
          </w:tcPr>
          <w:p w:rsidR="00875891" w:rsidRPr="007278E8" w:rsidRDefault="00875891" w:rsidP="00AA1E1D">
            <w:pPr>
              <w:spacing w:line="160" w:lineRule="exact"/>
              <w:rPr>
                <w:rFonts w:ascii="Arial" w:hAnsi="Arial" w:cs="Arial"/>
                <w:b/>
                <w:sz w:val="24"/>
                <w:szCs w:val="24"/>
                <w:u w:val="single"/>
              </w:rPr>
            </w:pPr>
          </w:p>
        </w:tc>
      </w:tr>
      <w:tr w:rsidR="00875891" w:rsidRPr="007278E8" w:rsidTr="003F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9640" w:type="dxa"/>
            <w:gridSpan w:val="3"/>
            <w:tcBorders>
              <w:top w:val="nil"/>
              <w:left w:val="nil"/>
              <w:bottom w:val="nil"/>
              <w:right w:val="nil"/>
            </w:tcBorders>
            <w:shd w:val="clear" w:color="auto" w:fill="auto"/>
          </w:tcPr>
          <w:p w:rsidR="00C42112" w:rsidRPr="00180547" w:rsidRDefault="00C42112" w:rsidP="00C42112">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heme="minorHAnsi" w:hAnsi="Arial" w:cs="Arial"/>
                <w:color w:val="auto"/>
                <w:sz w:val="22"/>
                <w:szCs w:val="22"/>
              </w:rPr>
            </w:pPr>
            <w:r w:rsidRPr="00180547">
              <w:rPr>
                <w:rFonts w:ascii="Arial" w:eastAsiaTheme="minorHAnsi" w:hAnsi="Arial" w:cs="Arial"/>
                <w:color w:val="auto"/>
                <w:sz w:val="22"/>
                <w:szCs w:val="22"/>
              </w:rPr>
              <w:t xml:space="preserve">Be more systemic about celebrating achievement at assembly e.g. Celebrating Stars session at assembly. </w:t>
            </w:r>
          </w:p>
          <w:p w:rsidR="00C42112" w:rsidRPr="00180547" w:rsidRDefault="00C42112" w:rsidP="00EE1728">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color w:val="auto"/>
                <w:sz w:val="22"/>
                <w:szCs w:val="22"/>
                <w:u w:val="single"/>
                <w:lang w:val="en-GB"/>
              </w:rPr>
            </w:pPr>
            <w:r w:rsidRPr="00180547">
              <w:rPr>
                <w:rFonts w:ascii="Arial" w:eastAsiaTheme="minorHAnsi" w:hAnsi="Arial" w:cs="Arial"/>
                <w:color w:val="auto"/>
                <w:sz w:val="22"/>
                <w:szCs w:val="22"/>
              </w:rPr>
              <w:t>Develop a method to share pupil progress with parents more regularly</w:t>
            </w:r>
            <w:r w:rsidR="006B0EA3" w:rsidRPr="00180547">
              <w:rPr>
                <w:rFonts w:ascii="Arial" w:eastAsiaTheme="minorHAnsi" w:hAnsi="Arial" w:cs="Arial"/>
                <w:color w:val="auto"/>
                <w:sz w:val="22"/>
                <w:szCs w:val="22"/>
              </w:rPr>
              <w:t xml:space="preserve"> and inform parent</w:t>
            </w:r>
            <w:r w:rsidRPr="00180547">
              <w:rPr>
                <w:rFonts w:ascii="Arial" w:eastAsiaTheme="minorHAnsi" w:hAnsi="Arial" w:cs="Arial"/>
                <w:color w:val="auto"/>
                <w:sz w:val="22"/>
                <w:szCs w:val="22"/>
              </w:rPr>
              <w:t xml:space="preserve">s how they can support pupils in learning at home. </w:t>
            </w:r>
          </w:p>
          <w:p w:rsidR="00C42112" w:rsidRPr="00180547" w:rsidRDefault="00C42112" w:rsidP="00EE1728">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color w:val="auto"/>
                <w:sz w:val="22"/>
                <w:szCs w:val="22"/>
                <w:u w:val="single"/>
                <w:lang w:val="en-GB"/>
              </w:rPr>
            </w:pPr>
            <w:r w:rsidRPr="00180547">
              <w:rPr>
                <w:rFonts w:ascii="Arial" w:eastAsiaTheme="minorHAnsi" w:hAnsi="Arial" w:cs="Arial"/>
                <w:color w:val="auto"/>
                <w:sz w:val="22"/>
                <w:szCs w:val="22"/>
              </w:rPr>
              <w:t xml:space="preserve">Continue to evaluate </w:t>
            </w:r>
            <w:r w:rsidR="00203CB7" w:rsidRPr="00180547">
              <w:rPr>
                <w:rFonts w:ascii="Arial" w:eastAsiaTheme="minorHAnsi" w:hAnsi="Arial" w:cs="Arial"/>
                <w:color w:val="auto"/>
                <w:sz w:val="22"/>
                <w:szCs w:val="22"/>
              </w:rPr>
              <w:t>attainment data. W</w:t>
            </w:r>
            <w:r w:rsidRPr="00180547">
              <w:rPr>
                <w:rFonts w:ascii="Arial" w:eastAsiaTheme="minorHAnsi" w:hAnsi="Arial" w:cs="Arial"/>
                <w:color w:val="auto"/>
                <w:sz w:val="22"/>
                <w:szCs w:val="22"/>
              </w:rPr>
              <w:t>ork</w:t>
            </w:r>
            <w:r w:rsidR="00203CB7" w:rsidRPr="00180547">
              <w:rPr>
                <w:rFonts w:ascii="Arial" w:eastAsiaTheme="minorHAnsi" w:hAnsi="Arial" w:cs="Arial"/>
                <w:color w:val="auto"/>
                <w:sz w:val="22"/>
                <w:szCs w:val="22"/>
              </w:rPr>
              <w:t xml:space="preserve"> collaboratively</w:t>
            </w:r>
            <w:r w:rsidRPr="00180547">
              <w:rPr>
                <w:rFonts w:ascii="Arial" w:eastAsiaTheme="minorHAnsi" w:hAnsi="Arial" w:cs="Arial"/>
                <w:color w:val="auto"/>
                <w:sz w:val="22"/>
                <w:szCs w:val="22"/>
              </w:rPr>
              <w:t xml:space="preserve"> with stage partners </w:t>
            </w:r>
            <w:r w:rsidR="00203CB7" w:rsidRPr="00180547">
              <w:rPr>
                <w:rFonts w:ascii="Arial" w:eastAsiaTheme="minorHAnsi" w:hAnsi="Arial" w:cs="Arial"/>
                <w:color w:val="auto"/>
                <w:sz w:val="22"/>
                <w:szCs w:val="22"/>
              </w:rPr>
              <w:t xml:space="preserve">and SLT across the school. Compare teacher judgment data with Incas and </w:t>
            </w:r>
            <w:proofErr w:type="spellStart"/>
            <w:r w:rsidR="00203CB7" w:rsidRPr="00180547">
              <w:rPr>
                <w:rFonts w:ascii="Arial" w:eastAsiaTheme="minorHAnsi" w:hAnsi="Arial" w:cs="Arial"/>
                <w:color w:val="auto"/>
                <w:sz w:val="22"/>
                <w:szCs w:val="22"/>
              </w:rPr>
              <w:t>Epips</w:t>
            </w:r>
            <w:proofErr w:type="spellEnd"/>
            <w:r w:rsidR="00203CB7" w:rsidRPr="00180547">
              <w:rPr>
                <w:rFonts w:ascii="Arial" w:eastAsiaTheme="minorHAnsi" w:hAnsi="Arial" w:cs="Arial"/>
                <w:color w:val="auto"/>
                <w:sz w:val="22"/>
                <w:szCs w:val="22"/>
              </w:rPr>
              <w:t xml:space="preserve"> data. Ensure progress is in line with pupil ability and support and challenge appropriately. </w:t>
            </w:r>
            <w:r w:rsidR="009D0936" w:rsidRPr="00180547">
              <w:rPr>
                <w:rFonts w:ascii="Arial" w:eastAsiaTheme="minorHAnsi" w:hAnsi="Arial" w:cs="Arial"/>
                <w:color w:val="auto"/>
                <w:sz w:val="22"/>
                <w:szCs w:val="22"/>
              </w:rPr>
              <w:t>Continue focus on raising</w:t>
            </w:r>
            <w:r w:rsidR="00203CB7" w:rsidRPr="00180547">
              <w:rPr>
                <w:rFonts w:ascii="Arial" w:eastAsiaTheme="minorHAnsi" w:hAnsi="Arial" w:cs="Arial"/>
                <w:color w:val="auto"/>
                <w:sz w:val="22"/>
                <w:szCs w:val="22"/>
              </w:rPr>
              <w:t xml:space="preserve"> attainment in Literacy, Numeracy </w:t>
            </w:r>
            <w:r w:rsidR="009D0936" w:rsidRPr="00180547">
              <w:rPr>
                <w:rFonts w:ascii="Arial" w:eastAsiaTheme="minorHAnsi" w:hAnsi="Arial" w:cs="Arial"/>
                <w:color w:val="auto"/>
                <w:sz w:val="22"/>
                <w:szCs w:val="22"/>
              </w:rPr>
              <w:t xml:space="preserve">and H&amp;WB. </w:t>
            </w:r>
          </w:p>
          <w:p w:rsidR="00875891" w:rsidRPr="007278E8" w:rsidRDefault="00875891" w:rsidP="009D093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4"/>
              <w:rPr>
                <w:rFonts w:ascii="Arial" w:hAnsi="Arial" w:cs="Arial"/>
              </w:rPr>
            </w:pPr>
          </w:p>
        </w:tc>
      </w:tr>
    </w:tbl>
    <w:p w:rsidR="001B078A" w:rsidRPr="007278E8" w:rsidRDefault="001B078A" w:rsidP="00F150C0">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3539"/>
      </w:tblGrid>
      <w:tr w:rsidR="00EA009E" w:rsidTr="0035223A">
        <w:tc>
          <w:tcPr>
            <w:tcW w:w="3539" w:type="dxa"/>
            <w:shd w:val="clear" w:color="auto" w:fill="9CC2E5" w:themeFill="accent1" w:themeFillTint="99"/>
          </w:tcPr>
          <w:p w:rsidR="00EA009E" w:rsidRPr="00EA009E" w:rsidRDefault="00EA009E" w:rsidP="00EA009E">
            <w:pPr>
              <w:rPr>
                <w:rFonts w:ascii="Arial" w:hAnsi="Arial" w:cs="Arial"/>
                <w:b/>
                <w:sz w:val="28"/>
                <w:szCs w:val="28"/>
              </w:rPr>
            </w:pPr>
            <w:r w:rsidRPr="00EA009E">
              <w:rPr>
                <w:rFonts w:ascii="Arial" w:hAnsi="Arial" w:cs="Arial"/>
                <w:b/>
                <w:sz w:val="28"/>
                <w:szCs w:val="28"/>
              </w:rPr>
              <w:t>Highlights</w:t>
            </w:r>
            <w:r w:rsidR="0035223A">
              <w:rPr>
                <w:rFonts w:ascii="Arial" w:hAnsi="Arial" w:cs="Arial"/>
                <w:b/>
                <w:sz w:val="28"/>
                <w:szCs w:val="28"/>
              </w:rPr>
              <w:t xml:space="preserve"> of </w:t>
            </w:r>
            <w:r w:rsidR="006B0EA3">
              <w:rPr>
                <w:rFonts w:ascii="Arial" w:hAnsi="Arial" w:cs="Arial"/>
                <w:b/>
                <w:sz w:val="28"/>
                <w:szCs w:val="28"/>
              </w:rPr>
              <w:t>2015-16</w:t>
            </w:r>
          </w:p>
          <w:p w:rsidR="00EA009E" w:rsidRDefault="00EA009E" w:rsidP="00EA009E">
            <w:pPr>
              <w:rPr>
                <w:rFonts w:ascii="Arial" w:hAnsi="Arial" w:cs="Arial"/>
                <w:b/>
                <w:sz w:val="28"/>
                <w:szCs w:val="28"/>
              </w:rPr>
            </w:pPr>
          </w:p>
        </w:tc>
      </w:tr>
    </w:tbl>
    <w:p w:rsidR="00EA009E" w:rsidRDefault="00EA009E" w:rsidP="00EA009E">
      <w:pPr>
        <w:rPr>
          <w:rFonts w:ascii="Arial" w:hAnsi="Arial" w:cs="Arial"/>
          <w:b/>
          <w:sz w:val="28"/>
          <w:szCs w:val="28"/>
        </w:rPr>
      </w:pPr>
    </w:p>
    <w:p w:rsidR="00423FD4" w:rsidRDefault="00423FD4" w:rsidP="00B75274">
      <w:pPr>
        <w:jc w:val="center"/>
        <w:rPr>
          <w:rFonts w:ascii="Arial" w:hAnsi="Arial" w:cs="Arial"/>
          <w:b/>
          <w:sz w:val="28"/>
          <w:szCs w:val="28"/>
        </w:rPr>
      </w:pPr>
      <w:r>
        <w:rPr>
          <w:rFonts w:ascii="Arial" w:hAnsi="Arial" w:cs="Arial"/>
          <w:b/>
          <w:noProof/>
          <w:sz w:val="28"/>
          <w:szCs w:val="28"/>
          <w:lang w:eastAsia="en-GB"/>
        </w:rPr>
        <w:drawing>
          <wp:inline distT="0" distB="0" distL="0" distR="0">
            <wp:extent cx="1119880" cy="83997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4297" cy="858286"/>
                    </a:xfrm>
                    <a:prstGeom prst="rect">
                      <a:avLst/>
                    </a:prstGeom>
                  </pic:spPr>
                </pic:pic>
              </a:graphicData>
            </a:graphic>
          </wp:inline>
        </w:drawing>
      </w:r>
      <w:r>
        <w:rPr>
          <w:rFonts w:ascii="Arial" w:hAnsi="Arial" w:cs="Arial"/>
          <w:b/>
          <w:noProof/>
          <w:sz w:val="28"/>
          <w:szCs w:val="28"/>
          <w:lang w:eastAsia="en-GB"/>
        </w:rPr>
        <w:drawing>
          <wp:inline distT="0" distB="0" distL="0" distR="0">
            <wp:extent cx="1211909" cy="908907"/>
            <wp:effectExtent l="0" t="953" r="6668" b="666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227058" cy="920269"/>
                    </a:xfrm>
                    <a:prstGeom prst="rect">
                      <a:avLst/>
                    </a:prstGeom>
                  </pic:spPr>
                </pic:pic>
              </a:graphicData>
            </a:graphic>
          </wp:inline>
        </w:drawing>
      </w:r>
      <w:r>
        <w:rPr>
          <w:rFonts w:ascii="Arial" w:hAnsi="Arial" w:cs="Arial"/>
          <w:b/>
          <w:noProof/>
          <w:sz w:val="28"/>
          <w:szCs w:val="28"/>
          <w:lang w:eastAsia="en-GB"/>
        </w:rPr>
        <w:drawing>
          <wp:inline distT="0" distB="0" distL="0" distR="0">
            <wp:extent cx="1251440" cy="938554"/>
            <wp:effectExtent l="381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8447.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258204" cy="943627"/>
                    </a:xfrm>
                    <a:prstGeom prst="rect">
                      <a:avLst/>
                    </a:prstGeom>
                  </pic:spPr>
                </pic:pic>
              </a:graphicData>
            </a:graphic>
          </wp:inline>
        </w:drawing>
      </w:r>
      <w:r>
        <w:rPr>
          <w:rFonts w:ascii="Arial" w:hAnsi="Arial" w:cs="Arial"/>
          <w:b/>
          <w:noProof/>
          <w:sz w:val="28"/>
          <w:szCs w:val="28"/>
          <w:lang w:eastAsia="en-GB"/>
        </w:rPr>
        <w:drawing>
          <wp:inline distT="0" distB="0" distL="0" distR="0">
            <wp:extent cx="1424763" cy="1068651"/>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4138" cy="1075683"/>
                    </a:xfrm>
                    <a:prstGeom prst="rect">
                      <a:avLst/>
                    </a:prstGeom>
                  </pic:spPr>
                </pic:pic>
              </a:graphicData>
            </a:graphic>
          </wp:inline>
        </w:drawing>
      </w:r>
      <w:r>
        <w:rPr>
          <w:rFonts w:ascii="Arial" w:hAnsi="Arial" w:cs="Arial"/>
          <w:b/>
          <w:noProof/>
          <w:sz w:val="28"/>
          <w:szCs w:val="28"/>
          <w:lang w:eastAsia="en-GB"/>
        </w:rPr>
        <w:drawing>
          <wp:inline distT="0" distB="0" distL="0" distR="0">
            <wp:extent cx="1079575" cy="809659"/>
            <wp:effectExtent l="1587" t="0" r="7938" b="7937"/>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8627.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1091636" cy="818704"/>
                    </a:xfrm>
                    <a:prstGeom prst="rect">
                      <a:avLst/>
                    </a:prstGeom>
                  </pic:spPr>
                </pic:pic>
              </a:graphicData>
            </a:graphic>
          </wp:inline>
        </w:drawing>
      </w:r>
      <w:r w:rsidR="00B75274">
        <w:rPr>
          <w:rFonts w:ascii="Arial" w:hAnsi="Arial" w:cs="Arial"/>
          <w:b/>
          <w:noProof/>
          <w:sz w:val="28"/>
          <w:szCs w:val="28"/>
          <w:lang w:eastAsia="en-GB"/>
        </w:rPr>
        <w:drawing>
          <wp:inline distT="0" distB="0" distL="0" distR="0">
            <wp:extent cx="1084521" cy="813450"/>
            <wp:effectExtent l="0" t="0" r="190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939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92806" cy="819665"/>
                    </a:xfrm>
                    <a:prstGeom prst="rect">
                      <a:avLst/>
                    </a:prstGeom>
                  </pic:spPr>
                </pic:pic>
              </a:graphicData>
            </a:graphic>
          </wp:inline>
        </w:drawing>
      </w:r>
    </w:p>
    <w:p w:rsidR="00423FD4" w:rsidRPr="004662F6" w:rsidRDefault="00423FD4" w:rsidP="00FC5BD1">
      <w:pPr>
        <w:jc w:val="center"/>
        <w:rPr>
          <w:rFonts w:ascii="Arial" w:hAnsi="Arial" w:cs="Arial"/>
          <w:sz w:val="24"/>
          <w:szCs w:val="28"/>
        </w:rPr>
      </w:pPr>
      <w:r w:rsidRPr="004662F6">
        <w:rPr>
          <w:rFonts w:ascii="Arial" w:hAnsi="Arial" w:cs="Arial"/>
          <w:sz w:val="24"/>
          <w:szCs w:val="28"/>
        </w:rPr>
        <w:t>Flexible curriculum opportunities, including Forest Owls, cooking</w:t>
      </w:r>
      <w:r w:rsidR="00B75274" w:rsidRPr="004662F6">
        <w:rPr>
          <w:rFonts w:ascii="Arial" w:hAnsi="Arial" w:cs="Arial"/>
          <w:sz w:val="24"/>
          <w:szCs w:val="28"/>
        </w:rPr>
        <w:t>,</w:t>
      </w:r>
      <w:r w:rsidRPr="004662F6">
        <w:rPr>
          <w:rFonts w:ascii="Arial" w:hAnsi="Arial" w:cs="Arial"/>
          <w:sz w:val="24"/>
          <w:szCs w:val="28"/>
        </w:rPr>
        <w:t xml:space="preserve"> snack time after swimming and BLC sessions.</w:t>
      </w:r>
    </w:p>
    <w:p w:rsidR="00B75274" w:rsidRDefault="00B75274" w:rsidP="00EA009E">
      <w:pPr>
        <w:rPr>
          <w:rFonts w:ascii="Arial" w:hAnsi="Arial" w:cs="Arial"/>
          <w:b/>
          <w:sz w:val="28"/>
          <w:szCs w:val="28"/>
        </w:rPr>
      </w:pPr>
      <w:r>
        <w:rPr>
          <w:rFonts w:ascii="Arial" w:hAnsi="Arial" w:cs="Arial"/>
          <w:b/>
          <w:noProof/>
          <w:sz w:val="28"/>
          <w:szCs w:val="28"/>
          <w:lang w:eastAsia="en-GB"/>
        </w:rPr>
        <w:lastRenderedPageBreak/>
        <w:drawing>
          <wp:inline distT="0" distB="0" distL="0" distR="0">
            <wp:extent cx="1803668" cy="1073888"/>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3562" cy="1079779"/>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lang w:eastAsia="en-GB"/>
        </w:rPr>
        <w:drawing>
          <wp:inline distT="0" distB="0" distL="0" distR="0">
            <wp:extent cx="1614654" cy="1210957"/>
            <wp:effectExtent l="0" t="7938"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JPG"/>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1621452" cy="1216055"/>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lang w:eastAsia="en-GB"/>
        </w:rPr>
        <w:drawing>
          <wp:inline distT="0" distB="0" distL="0" distR="0">
            <wp:extent cx="1304164" cy="9781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8248.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25946" cy="994533"/>
                    </a:xfrm>
                    <a:prstGeom prst="rect">
                      <a:avLst/>
                    </a:prstGeom>
                  </pic:spPr>
                </pic:pic>
              </a:graphicData>
            </a:graphic>
          </wp:inline>
        </w:drawing>
      </w:r>
      <w:r>
        <w:rPr>
          <w:rFonts w:ascii="Arial" w:hAnsi="Arial" w:cs="Arial"/>
          <w:b/>
          <w:sz w:val="28"/>
          <w:szCs w:val="28"/>
        </w:rPr>
        <w:t xml:space="preserve"> </w:t>
      </w:r>
    </w:p>
    <w:p w:rsidR="00423FD4" w:rsidRDefault="00B75274" w:rsidP="00EA009E">
      <w:pPr>
        <w:rPr>
          <w:rFonts w:ascii="Arial" w:hAnsi="Arial" w:cs="Arial"/>
          <w:b/>
          <w:sz w:val="28"/>
          <w:szCs w:val="28"/>
        </w:rPr>
      </w:pPr>
      <w:r>
        <w:rPr>
          <w:rFonts w:ascii="Arial" w:hAnsi="Arial" w:cs="Arial"/>
          <w:b/>
          <w:noProof/>
          <w:sz w:val="28"/>
          <w:szCs w:val="28"/>
          <w:lang w:eastAsia="en-GB"/>
        </w:rPr>
        <w:drawing>
          <wp:inline distT="0" distB="0" distL="0" distR="0">
            <wp:extent cx="1417571" cy="1063256"/>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963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50126" cy="1087674"/>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lang w:eastAsia="en-GB"/>
        </w:rPr>
        <w:drawing>
          <wp:inline distT="0" distB="0" distL="0" distR="0">
            <wp:extent cx="1658679" cy="12441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77596" cy="1258290"/>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lang w:eastAsia="en-GB"/>
        </w:rPr>
        <w:drawing>
          <wp:inline distT="0" distB="0" distL="0" distR="0">
            <wp:extent cx="1360866" cy="102072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71631" cy="1028799"/>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lang w:eastAsia="en-GB"/>
        </w:rPr>
        <w:drawing>
          <wp:inline distT="0" distB="0" distL="0" distR="0">
            <wp:extent cx="1394002" cy="1045472"/>
            <wp:effectExtent l="2858"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5.JPG"/>
                    <pic:cNvPicPr/>
                  </pic:nvPicPr>
                  <pic:blipFill>
                    <a:blip r:embed="rId30" cstate="print">
                      <a:extLst>
                        <a:ext uri="{28A0092B-C50C-407E-A947-70E740481C1C}">
                          <a14:useLocalDpi xmlns:a14="http://schemas.microsoft.com/office/drawing/2010/main" val="0"/>
                        </a:ext>
                      </a:extLst>
                    </a:blip>
                    <a:stretch>
                      <a:fillRect/>
                    </a:stretch>
                  </pic:blipFill>
                  <pic:spPr>
                    <a:xfrm rot="5400000">
                      <a:off x="0" y="0"/>
                      <a:ext cx="1400616" cy="1050432"/>
                    </a:xfrm>
                    <a:prstGeom prst="rect">
                      <a:avLst/>
                    </a:prstGeom>
                  </pic:spPr>
                </pic:pic>
              </a:graphicData>
            </a:graphic>
          </wp:inline>
        </w:drawing>
      </w:r>
      <w:r>
        <w:rPr>
          <w:rFonts w:ascii="Arial" w:hAnsi="Arial" w:cs="Arial"/>
          <w:b/>
          <w:sz w:val="28"/>
          <w:szCs w:val="28"/>
        </w:rPr>
        <w:t xml:space="preserve"> </w:t>
      </w:r>
    </w:p>
    <w:p w:rsidR="00B75274" w:rsidRPr="004662F6" w:rsidRDefault="00B75274" w:rsidP="00EA009E">
      <w:pPr>
        <w:rPr>
          <w:rFonts w:ascii="Arial" w:hAnsi="Arial" w:cs="Arial"/>
          <w:sz w:val="24"/>
          <w:szCs w:val="28"/>
        </w:rPr>
      </w:pPr>
      <w:r w:rsidRPr="004662F6">
        <w:rPr>
          <w:rFonts w:ascii="Arial" w:hAnsi="Arial" w:cs="Arial"/>
          <w:sz w:val="24"/>
          <w:szCs w:val="28"/>
        </w:rPr>
        <w:t>Playground Development (left to right, top to bottom);</w:t>
      </w:r>
    </w:p>
    <w:p w:rsidR="00B75274" w:rsidRPr="004662F6" w:rsidRDefault="00B75274" w:rsidP="00EA009E">
      <w:pPr>
        <w:rPr>
          <w:rFonts w:ascii="Arial" w:hAnsi="Arial" w:cs="Arial"/>
          <w:sz w:val="24"/>
          <w:szCs w:val="28"/>
        </w:rPr>
      </w:pPr>
      <w:r w:rsidRPr="004662F6">
        <w:rPr>
          <w:rFonts w:ascii="Arial" w:hAnsi="Arial" w:cs="Arial"/>
          <w:sz w:val="24"/>
          <w:szCs w:val="28"/>
        </w:rPr>
        <w:t>Playground Leaders, playground leaders delivering flyers to the community, playground leaders choosing new equipment, sharing the developments at Parents Evenings, Community Café fundraiser, painting bug tyres and cutting up new signs with Parent Volunteers.</w:t>
      </w:r>
    </w:p>
    <w:p w:rsidR="00B75274" w:rsidRDefault="00FC5BD1" w:rsidP="00FC5BD1">
      <w:pPr>
        <w:jc w:val="center"/>
        <w:rPr>
          <w:rFonts w:ascii="Arial" w:hAnsi="Arial" w:cs="Arial"/>
          <w:b/>
          <w:sz w:val="24"/>
          <w:szCs w:val="28"/>
        </w:rPr>
      </w:pPr>
      <w:r>
        <w:rPr>
          <w:rFonts w:ascii="Arial" w:hAnsi="Arial" w:cs="Arial"/>
          <w:b/>
          <w:noProof/>
          <w:sz w:val="24"/>
          <w:szCs w:val="28"/>
          <w:lang w:eastAsia="en-GB"/>
        </w:rPr>
        <w:drawing>
          <wp:anchor distT="0" distB="0" distL="114300" distR="114300" simplePos="0" relativeHeight="251662336" behindDoc="0" locked="0" layoutInCell="1" allowOverlap="1" wp14:anchorId="57C17546" wp14:editId="33BCD1D3">
            <wp:simplePos x="0" y="0"/>
            <wp:positionH relativeFrom="column">
              <wp:posOffset>1945640</wp:posOffset>
            </wp:positionH>
            <wp:positionV relativeFrom="paragraph">
              <wp:posOffset>1424305</wp:posOffset>
            </wp:positionV>
            <wp:extent cx="1796415" cy="1346835"/>
            <wp:effectExtent l="0" t="0" r="0"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494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96415" cy="13468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8"/>
          <w:lang w:eastAsia="en-GB"/>
        </w:rPr>
        <w:drawing>
          <wp:anchor distT="0" distB="0" distL="114300" distR="114300" simplePos="0" relativeHeight="251663360" behindDoc="0" locked="0" layoutInCell="1" allowOverlap="1" wp14:anchorId="092D3CBA" wp14:editId="277F53A9">
            <wp:simplePos x="0" y="0"/>
            <wp:positionH relativeFrom="column">
              <wp:posOffset>-38735</wp:posOffset>
            </wp:positionH>
            <wp:positionV relativeFrom="paragraph">
              <wp:posOffset>1640840</wp:posOffset>
            </wp:positionV>
            <wp:extent cx="1927860" cy="1445895"/>
            <wp:effectExtent l="0" t="6668" r="8573" b="8572"/>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4915.JPG"/>
                    <pic:cNvPicPr/>
                  </pic:nvPicPr>
                  <pic:blipFill>
                    <a:blip r:embed="rId32" cstate="print">
                      <a:extLst>
                        <a:ext uri="{28A0092B-C50C-407E-A947-70E740481C1C}">
                          <a14:useLocalDpi xmlns:a14="http://schemas.microsoft.com/office/drawing/2010/main" val="0"/>
                        </a:ext>
                      </a:extLst>
                    </a:blip>
                    <a:stretch>
                      <a:fillRect/>
                    </a:stretch>
                  </pic:blipFill>
                  <pic:spPr>
                    <a:xfrm rot="5400000">
                      <a:off x="0" y="0"/>
                      <a:ext cx="1927860" cy="1445895"/>
                    </a:xfrm>
                    <a:prstGeom prst="rect">
                      <a:avLst/>
                    </a:prstGeom>
                  </pic:spPr>
                </pic:pic>
              </a:graphicData>
            </a:graphic>
            <wp14:sizeRelH relativeFrom="page">
              <wp14:pctWidth>0</wp14:pctWidth>
            </wp14:sizeRelH>
            <wp14:sizeRelV relativeFrom="page">
              <wp14:pctHeight>0</wp14:pctHeight>
            </wp14:sizeRelV>
          </wp:anchor>
        </w:drawing>
      </w:r>
      <w:r w:rsidR="00B75274">
        <w:rPr>
          <w:rFonts w:ascii="Arial" w:hAnsi="Arial" w:cs="Arial"/>
          <w:b/>
          <w:noProof/>
          <w:sz w:val="28"/>
          <w:szCs w:val="28"/>
          <w:lang w:eastAsia="en-GB"/>
        </w:rPr>
        <w:drawing>
          <wp:inline distT="0" distB="0" distL="0" distR="0" wp14:anchorId="5AB934B0" wp14:editId="0E2729EB">
            <wp:extent cx="1488449" cy="1116419"/>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97384" cy="1123121"/>
                    </a:xfrm>
                    <a:prstGeom prst="rect">
                      <a:avLst/>
                    </a:prstGeom>
                  </pic:spPr>
                </pic:pic>
              </a:graphicData>
            </a:graphic>
          </wp:inline>
        </w:drawing>
      </w:r>
      <w:r w:rsidRPr="004662F6">
        <w:rPr>
          <w:rFonts w:ascii="Arial" w:hAnsi="Arial" w:cs="Arial"/>
          <w:sz w:val="24"/>
          <w:szCs w:val="28"/>
        </w:rPr>
        <w:t>A very successful Smoothie Business run by a group of our P6 and P7 pupils.</w:t>
      </w:r>
    </w:p>
    <w:p w:rsidR="00FC5BD1" w:rsidRPr="00FC5BD1" w:rsidRDefault="00FC5BD1" w:rsidP="00FC5BD1">
      <w:pPr>
        <w:jc w:val="center"/>
        <w:rPr>
          <w:rFonts w:ascii="Arial" w:hAnsi="Arial" w:cs="Arial"/>
          <w:b/>
          <w:sz w:val="24"/>
          <w:szCs w:val="28"/>
        </w:rPr>
      </w:pPr>
      <w:r>
        <w:rPr>
          <w:rFonts w:ascii="Arial" w:hAnsi="Arial" w:cs="Arial"/>
          <w:b/>
          <w:noProof/>
          <w:sz w:val="24"/>
          <w:szCs w:val="28"/>
          <w:lang w:eastAsia="en-GB"/>
        </w:rPr>
        <w:drawing>
          <wp:inline distT="0" distB="0" distL="0" distR="0" wp14:anchorId="0F7FD804" wp14:editId="368EDB69">
            <wp:extent cx="1628609" cy="1221423"/>
            <wp:effectExtent l="0" t="6033" r="4128" b="4127"/>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4914.JPG"/>
                    <pic:cNvPicPr/>
                  </pic:nvPicPr>
                  <pic:blipFill>
                    <a:blip r:embed="rId34" cstate="print">
                      <a:extLst>
                        <a:ext uri="{28A0092B-C50C-407E-A947-70E740481C1C}">
                          <a14:useLocalDpi xmlns:a14="http://schemas.microsoft.com/office/drawing/2010/main" val="0"/>
                        </a:ext>
                      </a:extLst>
                    </a:blip>
                    <a:stretch>
                      <a:fillRect/>
                    </a:stretch>
                  </pic:blipFill>
                  <pic:spPr>
                    <a:xfrm rot="5400000">
                      <a:off x="0" y="0"/>
                      <a:ext cx="1644684" cy="1233479"/>
                    </a:xfrm>
                    <a:prstGeom prst="rect">
                      <a:avLst/>
                    </a:prstGeom>
                  </pic:spPr>
                </pic:pic>
              </a:graphicData>
            </a:graphic>
          </wp:inline>
        </w:drawing>
      </w:r>
      <w:r>
        <w:rPr>
          <w:rFonts w:ascii="Arial" w:hAnsi="Arial" w:cs="Arial"/>
          <w:b/>
          <w:sz w:val="24"/>
          <w:szCs w:val="28"/>
        </w:rPr>
        <w:t xml:space="preserve">   </w:t>
      </w:r>
      <w:r w:rsidRPr="004662F6">
        <w:rPr>
          <w:rFonts w:ascii="Arial" w:hAnsi="Arial" w:cs="Arial"/>
          <w:sz w:val="24"/>
          <w:szCs w:val="28"/>
        </w:rPr>
        <w:t>Support Stations and Literacy Learning boxes have been set up in every classroom to support learning and teaching.</w:t>
      </w:r>
    </w:p>
    <w:p w:rsidR="00423FD4" w:rsidRDefault="00FC5BD1" w:rsidP="00EA009E">
      <w:pPr>
        <w:rPr>
          <w:rFonts w:ascii="Arial" w:hAnsi="Arial" w:cs="Arial"/>
          <w:b/>
          <w:sz w:val="24"/>
          <w:szCs w:val="28"/>
        </w:rPr>
      </w:pPr>
      <w:r>
        <w:rPr>
          <w:rFonts w:ascii="Arial" w:hAnsi="Arial" w:cs="Arial"/>
          <w:b/>
          <w:noProof/>
          <w:sz w:val="28"/>
          <w:szCs w:val="28"/>
          <w:lang w:eastAsia="en-GB"/>
        </w:rPr>
        <w:lastRenderedPageBreak/>
        <w:drawing>
          <wp:inline distT="0" distB="0" distL="0" distR="0">
            <wp:extent cx="2275282" cy="1699354"/>
            <wp:effectExtent l="2223"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9942.JPG"/>
                    <pic:cNvPicPr/>
                  </pic:nvPicPr>
                  <pic:blipFill>
                    <a:blip r:embed="rId35" cstate="print">
                      <a:extLst>
                        <a:ext uri="{28A0092B-C50C-407E-A947-70E740481C1C}">
                          <a14:useLocalDpi xmlns:a14="http://schemas.microsoft.com/office/drawing/2010/main" val="0"/>
                        </a:ext>
                      </a:extLst>
                    </a:blip>
                    <a:stretch>
                      <a:fillRect/>
                    </a:stretch>
                  </pic:blipFill>
                  <pic:spPr>
                    <a:xfrm rot="5400000">
                      <a:off x="0" y="0"/>
                      <a:ext cx="2288004" cy="1708856"/>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lang w:eastAsia="en-GB"/>
        </w:rPr>
        <w:drawing>
          <wp:inline distT="0" distB="0" distL="0" distR="0">
            <wp:extent cx="1881763" cy="1411283"/>
            <wp:effectExtent l="6668"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2.JPG"/>
                    <pic:cNvPicPr/>
                  </pic:nvPicPr>
                  <pic:blipFill>
                    <a:blip r:embed="rId36" cstate="print">
                      <a:extLst>
                        <a:ext uri="{28A0092B-C50C-407E-A947-70E740481C1C}">
                          <a14:useLocalDpi xmlns:a14="http://schemas.microsoft.com/office/drawing/2010/main" val="0"/>
                        </a:ext>
                      </a:extLst>
                    </a:blip>
                    <a:stretch>
                      <a:fillRect/>
                    </a:stretch>
                  </pic:blipFill>
                  <pic:spPr>
                    <a:xfrm rot="5400000">
                      <a:off x="0" y="0"/>
                      <a:ext cx="1893310" cy="1419943"/>
                    </a:xfrm>
                    <a:prstGeom prst="rect">
                      <a:avLst/>
                    </a:prstGeom>
                  </pic:spPr>
                </pic:pic>
              </a:graphicData>
            </a:graphic>
          </wp:inline>
        </w:drawing>
      </w:r>
      <w:r>
        <w:rPr>
          <w:rFonts w:ascii="Arial" w:hAnsi="Arial" w:cs="Arial"/>
          <w:b/>
          <w:sz w:val="28"/>
          <w:szCs w:val="28"/>
        </w:rPr>
        <w:t xml:space="preserve">  </w:t>
      </w:r>
      <w:r w:rsidRPr="004662F6">
        <w:rPr>
          <w:rFonts w:ascii="Arial" w:hAnsi="Arial" w:cs="Arial"/>
          <w:sz w:val="24"/>
          <w:szCs w:val="28"/>
        </w:rPr>
        <w:t>New technologies were shared with our parents during our Parent Partnership ‘Strategies to Support All’ evening.  One of our P7 pupils using the iPad to enhance her learning.</w:t>
      </w:r>
    </w:p>
    <w:p w:rsidR="00FC5BD1" w:rsidRDefault="00FC5BD1" w:rsidP="00EA009E">
      <w:pPr>
        <w:rPr>
          <w:rFonts w:ascii="Arial" w:hAnsi="Arial" w:cs="Arial"/>
          <w:b/>
          <w:sz w:val="24"/>
          <w:szCs w:val="28"/>
        </w:rPr>
      </w:pPr>
      <w:r>
        <w:rPr>
          <w:rFonts w:ascii="Arial" w:hAnsi="Arial" w:cs="Arial"/>
          <w:b/>
          <w:noProof/>
          <w:sz w:val="24"/>
          <w:szCs w:val="28"/>
          <w:lang w:eastAsia="en-GB"/>
        </w:rPr>
        <w:drawing>
          <wp:inline distT="0" distB="0" distL="0" distR="0">
            <wp:extent cx="1786270" cy="1339801"/>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801265" cy="1351048"/>
                    </a:xfrm>
                    <a:prstGeom prst="rect">
                      <a:avLst/>
                    </a:prstGeom>
                  </pic:spPr>
                </pic:pic>
              </a:graphicData>
            </a:graphic>
          </wp:inline>
        </w:drawing>
      </w:r>
      <w:r>
        <w:rPr>
          <w:rFonts w:ascii="Arial" w:hAnsi="Arial" w:cs="Arial"/>
          <w:b/>
          <w:noProof/>
          <w:sz w:val="24"/>
          <w:szCs w:val="28"/>
          <w:lang w:eastAsia="en-GB"/>
        </w:rPr>
        <w:drawing>
          <wp:inline distT="0" distB="0" distL="0" distR="0">
            <wp:extent cx="1903228" cy="1427527"/>
            <wp:effectExtent l="0" t="0" r="190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6.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913292" cy="1435075"/>
                    </a:xfrm>
                    <a:prstGeom prst="rect">
                      <a:avLst/>
                    </a:prstGeom>
                  </pic:spPr>
                </pic:pic>
              </a:graphicData>
            </a:graphic>
          </wp:inline>
        </w:drawing>
      </w:r>
      <w:r w:rsidR="00765CB1">
        <w:rPr>
          <w:rFonts w:ascii="Arial" w:hAnsi="Arial" w:cs="Arial"/>
          <w:b/>
          <w:sz w:val="24"/>
          <w:szCs w:val="28"/>
        </w:rPr>
        <w:t xml:space="preserve">   </w:t>
      </w:r>
    </w:p>
    <w:p w:rsidR="00423FD4" w:rsidRPr="004662F6" w:rsidRDefault="00765CB1" w:rsidP="00EA009E">
      <w:pPr>
        <w:rPr>
          <w:rFonts w:ascii="Arial" w:hAnsi="Arial" w:cs="Arial"/>
          <w:sz w:val="24"/>
          <w:szCs w:val="28"/>
        </w:rPr>
      </w:pPr>
      <w:r w:rsidRPr="004662F6">
        <w:rPr>
          <w:rFonts w:ascii="Arial" w:hAnsi="Arial" w:cs="Arial"/>
          <w:sz w:val="24"/>
          <w:szCs w:val="28"/>
        </w:rPr>
        <w:t>Links with the Community: A visit from the Day Care Centre.  The P7s shared their kit car project confidently.  They won ‘best scrapbook’ at the kit car competition.</w:t>
      </w:r>
    </w:p>
    <w:p w:rsidR="00163097" w:rsidRDefault="00163097" w:rsidP="00EA009E">
      <w:pP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704B19" w:rsidTr="00704B19">
        <w:tc>
          <w:tcPr>
            <w:tcW w:w="9016" w:type="dxa"/>
            <w:shd w:val="clear" w:color="auto" w:fill="5B9BD5" w:themeFill="accent1"/>
          </w:tcPr>
          <w:p w:rsidR="00704B19" w:rsidRPr="00EA50F3" w:rsidRDefault="00704B19" w:rsidP="0052556B">
            <w:pPr>
              <w:rPr>
                <w:rFonts w:ascii="Arial" w:hAnsi="Arial" w:cs="Arial"/>
                <w:b/>
                <w:sz w:val="28"/>
                <w:szCs w:val="28"/>
              </w:rPr>
            </w:pPr>
            <w:r w:rsidRPr="00EA50F3">
              <w:rPr>
                <w:rFonts w:ascii="Arial" w:hAnsi="Arial" w:cs="Arial"/>
                <w:b/>
                <w:sz w:val="28"/>
                <w:szCs w:val="28"/>
              </w:rPr>
              <w:t xml:space="preserve">Looking Forward </w:t>
            </w:r>
            <w:r w:rsidR="00EA50F3">
              <w:rPr>
                <w:rFonts w:ascii="Arial" w:hAnsi="Arial" w:cs="Arial"/>
                <w:b/>
                <w:sz w:val="28"/>
                <w:szCs w:val="28"/>
              </w:rPr>
              <w:t xml:space="preserve">- </w:t>
            </w:r>
            <w:r w:rsidRPr="00EA50F3">
              <w:rPr>
                <w:rFonts w:ascii="Arial" w:hAnsi="Arial" w:cs="Arial"/>
                <w:b/>
                <w:sz w:val="28"/>
                <w:szCs w:val="28"/>
              </w:rPr>
              <w:t>Summary of Improvement Priorities 2016-17</w:t>
            </w:r>
          </w:p>
        </w:tc>
      </w:tr>
    </w:tbl>
    <w:p w:rsidR="00704B19" w:rsidRDefault="00704B19" w:rsidP="0052556B">
      <w:pPr>
        <w:rPr>
          <w:rFonts w:ascii="Arial" w:hAnsi="Arial" w:cs="Arial"/>
          <w:sz w:val="24"/>
          <w:szCs w:val="24"/>
          <w:u w:val="single"/>
        </w:rPr>
      </w:pPr>
    </w:p>
    <w:tbl>
      <w:tblPr>
        <w:tblStyle w:val="TableGrid"/>
        <w:tblW w:w="0" w:type="auto"/>
        <w:tblLook w:val="04A0" w:firstRow="1" w:lastRow="0" w:firstColumn="1" w:lastColumn="0" w:noHBand="0" w:noVBand="1"/>
      </w:tblPr>
      <w:tblGrid>
        <w:gridCol w:w="9016"/>
      </w:tblGrid>
      <w:tr w:rsidR="0084378C" w:rsidTr="00EA50F3">
        <w:tc>
          <w:tcPr>
            <w:tcW w:w="9016" w:type="dxa"/>
            <w:shd w:val="clear" w:color="auto" w:fill="9CC2E5" w:themeFill="accent1" w:themeFillTint="99"/>
          </w:tcPr>
          <w:p w:rsidR="0084378C" w:rsidRPr="00625B95" w:rsidRDefault="0084378C" w:rsidP="0052556B">
            <w:pPr>
              <w:rPr>
                <w:rFonts w:ascii="Arial" w:hAnsi="Arial" w:cs="Arial"/>
                <w:b/>
                <w:sz w:val="24"/>
                <w:szCs w:val="24"/>
              </w:rPr>
            </w:pPr>
            <w:r w:rsidRPr="00625B95">
              <w:rPr>
                <w:rFonts w:ascii="Arial" w:hAnsi="Arial" w:cs="Arial"/>
                <w:b/>
                <w:sz w:val="24"/>
                <w:szCs w:val="24"/>
              </w:rPr>
              <w:t>Reporting to Parents</w:t>
            </w:r>
          </w:p>
        </w:tc>
      </w:tr>
      <w:tr w:rsidR="0084378C" w:rsidTr="0084378C">
        <w:tc>
          <w:tcPr>
            <w:tcW w:w="9016" w:type="dxa"/>
          </w:tcPr>
          <w:p w:rsidR="0084378C" w:rsidRPr="00625B95" w:rsidRDefault="0084378C" w:rsidP="0084378C">
            <w:pPr>
              <w:rPr>
                <w:rFonts w:ascii="Arial" w:hAnsi="Arial" w:cs="Arial"/>
                <w:i/>
                <w:u w:val="single"/>
              </w:rPr>
            </w:pPr>
            <w:r w:rsidRPr="00625B95">
              <w:rPr>
                <w:rFonts w:ascii="Arial" w:hAnsi="Arial" w:cs="Arial"/>
                <w:i/>
              </w:rPr>
              <w:t xml:space="preserve">Parents will be more informed of their child’s learning, how they progressing and how they can support their child at home. </w:t>
            </w:r>
          </w:p>
          <w:p w:rsidR="0084378C" w:rsidRPr="00625B95" w:rsidRDefault="0084378C" w:rsidP="0084378C">
            <w:pPr>
              <w:rPr>
                <w:rFonts w:ascii="Arial" w:hAnsi="Arial" w:cs="Arial"/>
              </w:rPr>
            </w:pPr>
            <w:r w:rsidRPr="00625B95">
              <w:rPr>
                <w:rFonts w:ascii="Arial" w:hAnsi="Arial" w:cs="Arial"/>
              </w:rPr>
              <w:t xml:space="preserve">We will develop an improved process of reporting learner’s progress and achievement to parents.  </w:t>
            </w:r>
          </w:p>
          <w:p w:rsidR="0084378C" w:rsidRPr="00625B95" w:rsidRDefault="0084378C" w:rsidP="0084378C">
            <w:pPr>
              <w:rPr>
                <w:rFonts w:ascii="Arial" w:hAnsi="Arial" w:cs="Arial"/>
              </w:rPr>
            </w:pPr>
            <w:r w:rsidRPr="00625B95">
              <w:rPr>
                <w:rFonts w:ascii="Arial" w:hAnsi="Arial" w:cs="Arial"/>
              </w:rPr>
              <w:t>This will include:-</w:t>
            </w:r>
          </w:p>
          <w:p w:rsidR="0084378C" w:rsidRPr="00625B95" w:rsidRDefault="0084378C" w:rsidP="0084378C">
            <w:pPr>
              <w:pStyle w:val="ListParagraph"/>
              <w:numPr>
                <w:ilvl w:val="0"/>
                <w:numId w:val="1"/>
              </w:numPr>
              <w:rPr>
                <w:rFonts w:ascii="Arial" w:hAnsi="Arial" w:cs="Arial"/>
              </w:rPr>
            </w:pPr>
            <w:proofErr w:type="gramStart"/>
            <w:r w:rsidRPr="00625B95">
              <w:rPr>
                <w:rFonts w:ascii="Arial" w:hAnsi="Arial" w:cs="Arial"/>
              </w:rPr>
              <w:t>a</w:t>
            </w:r>
            <w:proofErr w:type="gramEnd"/>
            <w:r w:rsidRPr="00625B95">
              <w:rPr>
                <w:rFonts w:ascii="Arial" w:hAnsi="Arial" w:cs="Arial"/>
              </w:rPr>
              <w:t xml:space="preserve"> reporting to parents calendar with events identified where parents will be invited into school to see what children’s learning in action. </w:t>
            </w:r>
          </w:p>
          <w:p w:rsidR="0084378C" w:rsidRPr="00625B95" w:rsidRDefault="0084378C" w:rsidP="0084378C">
            <w:pPr>
              <w:pStyle w:val="ListParagraph"/>
              <w:numPr>
                <w:ilvl w:val="0"/>
                <w:numId w:val="1"/>
              </w:numPr>
              <w:rPr>
                <w:rFonts w:ascii="Arial" w:hAnsi="Arial" w:cs="Arial"/>
              </w:rPr>
            </w:pPr>
            <w:proofErr w:type="gramStart"/>
            <w:r w:rsidRPr="00625B95">
              <w:rPr>
                <w:rFonts w:ascii="Arial" w:hAnsi="Arial" w:cs="Arial"/>
              </w:rPr>
              <w:t>a</w:t>
            </w:r>
            <w:proofErr w:type="gramEnd"/>
            <w:r w:rsidRPr="00625B95">
              <w:rPr>
                <w:rFonts w:ascii="Arial" w:hAnsi="Arial" w:cs="Arial"/>
              </w:rPr>
              <w:t xml:space="preserve"> revised end of year formal report.</w:t>
            </w:r>
          </w:p>
          <w:p w:rsidR="0084378C" w:rsidRPr="00625B95" w:rsidRDefault="0084378C" w:rsidP="0084378C">
            <w:pPr>
              <w:pStyle w:val="ListParagraph"/>
              <w:numPr>
                <w:ilvl w:val="0"/>
                <w:numId w:val="1"/>
              </w:numPr>
              <w:rPr>
                <w:rFonts w:ascii="Arial" w:hAnsi="Arial" w:cs="Arial"/>
              </w:rPr>
            </w:pPr>
            <w:proofErr w:type="gramStart"/>
            <w:r w:rsidRPr="00625B95">
              <w:rPr>
                <w:rFonts w:ascii="Arial" w:hAnsi="Arial" w:cs="Arial"/>
              </w:rPr>
              <w:t>a</w:t>
            </w:r>
            <w:proofErr w:type="gramEnd"/>
            <w:r w:rsidRPr="00625B95">
              <w:rPr>
                <w:rFonts w:ascii="Arial" w:hAnsi="Arial" w:cs="Arial"/>
              </w:rPr>
              <w:t xml:space="preserve"> tool to share learning regularly with parents so they know what their child is learning, how they progressing and how they can support at home. </w:t>
            </w:r>
          </w:p>
          <w:p w:rsidR="0084378C" w:rsidRDefault="0084378C" w:rsidP="0052556B">
            <w:pPr>
              <w:rPr>
                <w:rFonts w:ascii="Arial" w:hAnsi="Arial" w:cs="Arial"/>
                <w:sz w:val="24"/>
                <w:szCs w:val="24"/>
                <w:u w:val="single"/>
              </w:rPr>
            </w:pPr>
          </w:p>
        </w:tc>
      </w:tr>
      <w:tr w:rsidR="0084378C" w:rsidTr="00EA50F3">
        <w:tc>
          <w:tcPr>
            <w:tcW w:w="9016" w:type="dxa"/>
            <w:shd w:val="clear" w:color="auto" w:fill="9CC2E5" w:themeFill="accent1" w:themeFillTint="99"/>
          </w:tcPr>
          <w:p w:rsidR="0084378C" w:rsidRPr="00026D99" w:rsidRDefault="0084378C" w:rsidP="0052556B">
            <w:pPr>
              <w:rPr>
                <w:rFonts w:ascii="Arial" w:hAnsi="Arial" w:cs="Arial"/>
                <w:b/>
                <w:sz w:val="24"/>
                <w:szCs w:val="24"/>
              </w:rPr>
            </w:pPr>
            <w:r w:rsidRPr="00026D99">
              <w:rPr>
                <w:rFonts w:ascii="Arial" w:hAnsi="Arial" w:cs="Arial"/>
                <w:b/>
                <w:sz w:val="24"/>
                <w:szCs w:val="24"/>
              </w:rPr>
              <w:t xml:space="preserve">Quality Learning, Teaching &amp; Assessment </w:t>
            </w:r>
          </w:p>
        </w:tc>
      </w:tr>
      <w:tr w:rsidR="0084378C" w:rsidTr="0084378C">
        <w:tc>
          <w:tcPr>
            <w:tcW w:w="9016" w:type="dxa"/>
          </w:tcPr>
          <w:p w:rsidR="0084378C" w:rsidRPr="00625B95" w:rsidRDefault="0084378C" w:rsidP="0084378C">
            <w:pPr>
              <w:rPr>
                <w:rFonts w:ascii="Arial" w:hAnsi="Arial" w:cs="Arial"/>
                <w:i/>
              </w:rPr>
            </w:pPr>
            <w:r w:rsidRPr="00625B95">
              <w:rPr>
                <w:rFonts w:ascii="Arial" w:hAnsi="Arial" w:cs="Arial"/>
                <w:i/>
              </w:rPr>
              <w:t xml:space="preserve">We aim to have consistency across the school in key aspects of high quality learning and teaching. </w:t>
            </w:r>
          </w:p>
          <w:p w:rsidR="0084378C" w:rsidRPr="00625B95" w:rsidRDefault="0084378C" w:rsidP="0084378C">
            <w:pPr>
              <w:rPr>
                <w:rFonts w:ascii="Arial" w:hAnsi="Arial" w:cs="Arial"/>
              </w:rPr>
            </w:pPr>
            <w:r w:rsidRPr="00625B95">
              <w:rPr>
                <w:rFonts w:ascii="Arial" w:hAnsi="Arial" w:cs="Arial"/>
              </w:rPr>
              <w:t>In particular, we will be developing across the whole school:</w:t>
            </w:r>
          </w:p>
          <w:p w:rsidR="0084378C" w:rsidRPr="00625B95" w:rsidRDefault="0084378C" w:rsidP="0084378C">
            <w:pPr>
              <w:pStyle w:val="ListParagraph"/>
              <w:numPr>
                <w:ilvl w:val="0"/>
                <w:numId w:val="3"/>
              </w:numPr>
              <w:rPr>
                <w:rFonts w:ascii="Arial" w:hAnsi="Arial" w:cs="Arial"/>
              </w:rPr>
            </w:pPr>
            <w:r w:rsidRPr="00625B95">
              <w:rPr>
                <w:rFonts w:ascii="Arial" w:hAnsi="Arial" w:cs="Arial"/>
              </w:rPr>
              <w:t>Resilience program across the school ‘Bounce Back’.</w:t>
            </w:r>
          </w:p>
          <w:p w:rsidR="0084378C" w:rsidRPr="00625B95" w:rsidRDefault="0084378C" w:rsidP="0084378C">
            <w:pPr>
              <w:pStyle w:val="ListParagraph"/>
              <w:ind w:left="775"/>
              <w:rPr>
                <w:rFonts w:ascii="Arial" w:hAnsi="Arial" w:cs="Arial"/>
                <w:i/>
              </w:rPr>
            </w:pPr>
            <w:r w:rsidRPr="00625B95">
              <w:rPr>
                <w:rFonts w:ascii="Arial" w:hAnsi="Arial" w:cs="Arial"/>
                <w:i/>
              </w:rPr>
              <w:t xml:space="preserve">Our pupils will be able to bounce back from tricky situations and have strategies to do this confidently. </w:t>
            </w:r>
          </w:p>
          <w:p w:rsidR="0084378C" w:rsidRPr="00625B95" w:rsidRDefault="0084378C" w:rsidP="0084378C">
            <w:pPr>
              <w:pStyle w:val="ListParagraph"/>
              <w:numPr>
                <w:ilvl w:val="0"/>
                <w:numId w:val="3"/>
              </w:numPr>
              <w:rPr>
                <w:rFonts w:ascii="Arial" w:hAnsi="Arial" w:cs="Arial"/>
              </w:rPr>
            </w:pPr>
            <w:r w:rsidRPr="00625B95">
              <w:rPr>
                <w:rFonts w:ascii="Arial" w:hAnsi="Arial" w:cs="Arial"/>
              </w:rPr>
              <w:lastRenderedPageBreak/>
              <w:t xml:space="preserve">Cognitive Skills training </w:t>
            </w:r>
          </w:p>
          <w:p w:rsidR="0084378C" w:rsidRPr="00625B95" w:rsidRDefault="0084378C" w:rsidP="0084378C">
            <w:pPr>
              <w:pStyle w:val="ListParagraph"/>
              <w:ind w:left="775"/>
              <w:rPr>
                <w:rFonts w:ascii="Arial" w:hAnsi="Arial" w:cs="Arial"/>
              </w:rPr>
            </w:pPr>
            <w:r w:rsidRPr="00625B95">
              <w:rPr>
                <w:rFonts w:ascii="Arial" w:hAnsi="Arial" w:cs="Arial"/>
                <w:i/>
              </w:rPr>
              <w:t>Skills pupils are developing will be central to teacher planning.</w:t>
            </w:r>
          </w:p>
          <w:p w:rsidR="0084378C" w:rsidRPr="00625B95" w:rsidRDefault="0084378C" w:rsidP="0084378C">
            <w:pPr>
              <w:pStyle w:val="ListParagraph"/>
              <w:numPr>
                <w:ilvl w:val="0"/>
                <w:numId w:val="3"/>
              </w:numPr>
              <w:rPr>
                <w:rFonts w:ascii="Arial" w:hAnsi="Arial" w:cs="Arial"/>
              </w:rPr>
            </w:pPr>
            <w:r w:rsidRPr="00625B95">
              <w:rPr>
                <w:rFonts w:ascii="Arial" w:hAnsi="Arial" w:cs="Arial"/>
              </w:rPr>
              <w:t xml:space="preserve">Quality Questioning </w:t>
            </w:r>
          </w:p>
          <w:p w:rsidR="0084378C" w:rsidRPr="00625B95" w:rsidRDefault="0084378C" w:rsidP="0084378C">
            <w:pPr>
              <w:pStyle w:val="ListParagraph"/>
              <w:ind w:left="775"/>
              <w:rPr>
                <w:rFonts w:ascii="Arial" w:hAnsi="Arial" w:cs="Arial"/>
                <w:i/>
              </w:rPr>
            </w:pPr>
            <w:r w:rsidRPr="00625B95">
              <w:rPr>
                <w:rFonts w:ascii="Arial" w:hAnsi="Arial" w:cs="Arial"/>
                <w:i/>
              </w:rPr>
              <w:t xml:space="preserve">Pupils learning will be deepened by use of effective adult questioning </w:t>
            </w:r>
          </w:p>
          <w:p w:rsidR="0084378C" w:rsidRPr="00625B95" w:rsidRDefault="0084378C" w:rsidP="0084378C">
            <w:pPr>
              <w:pStyle w:val="ListParagraph"/>
              <w:numPr>
                <w:ilvl w:val="0"/>
                <w:numId w:val="3"/>
              </w:numPr>
              <w:rPr>
                <w:rFonts w:ascii="Arial" w:hAnsi="Arial" w:cs="Arial"/>
              </w:rPr>
            </w:pPr>
            <w:r w:rsidRPr="00625B95">
              <w:rPr>
                <w:rFonts w:ascii="Arial" w:hAnsi="Arial" w:cs="Arial"/>
              </w:rPr>
              <w:t>Reflective Language</w:t>
            </w:r>
          </w:p>
          <w:p w:rsidR="0084378C" w:rsidRPr="00625B95" w:rsidRDefault="0084378C" w:rsidP="0084378C">
            <w:pPr>
              <w:pStyle w:val="ListParagraph"/>
              <w:ind w:left="775"/>
              <w:rPr>
                <w:rFonts w:ascii="Arial" w:hAnsi="Arial" w:cs="Arial"/>
                <w:i/>
              </w:rPr>
            </w:pPr>
            <w:r w:rsidRPr="00625B95">
              <w:rPr>
                <w:rFonts w:ascii="Arial" w:hAnsi="Arial" w:cs="Arial"/>
                <w:i/>
              </w:rPr>
              <w:t xml:space="preserve">Pupils will be able to talk confidently about their learning, where they are, what skills they are developing and how they can improve further. </w:t>
            </w:r>
          </w:p>
          <w:p w:rsidR="0084378C" w:rsidRPr="00625B95" w:rsidRDefault="0084378C" w:rsidP="0084378C">
            <w:pPr>
              <w:pStyle w:val="ListParagraph"/>
              <w:numPr>
                <w:ilvl w:val="0"/>
                <w:numId w:val="3"/>
              </w:numPr>
              <w:rPr>
                <w:rFonts w:ascii="Arial" w:hAnsi="Arial" w:cs="Arial"/>
              </w:rPr>
            </w:pPr>
            <w:r w:rsidRPr="00625B95">
              <w:rPr>
                <w:rFonts w:ascii="Arial" w:hAnsi="Arial" w:cs="Arial"/>
              </w:rPr>
              <w:t>Moderation</w:t>
            </w:r>
          </w:p>
          <w:p w:rsidR="0084378C" w:rsidRPr="00625B95" w:rsidRDefault="0084378C" w:rsidP="0084378C">
            <w:pPr>
              <w:pStyle w:val="ListParagraph"/>
              <w:ind w:left="775"/>
              <w:rPr>
                <w:rFonts w:ascii="Arial" w:hAnsi="Arial" w:cs="Arial"/>
                <w:i/>
              </w:rPr>
            </w:pPr>
            <w:r w:rsidRPr="00625B95">
              <w:rPr>
                <w:rFonts w:ascii="Arial" w:hAnsi="Arial" w:cs="Arial"/>
                <w:i/>
              </w:rPr>
              <w:t xml:space="preserve">Staff will </w:t>
            </w:r>
            <w:r w:rsidR="00180547" w:rsidRPr="00625B95">
              <w:rPr>
                <w:rFonts w:ascii="Arial" w:hAnsi="Arial" w:cs="Arial"/>
                <w:i/>
              </w:rPr>
              <w:t xml:space="preserve">have a </w:t>
            </w:r>
            <w:r w:rsidRPr="00625B95">
              <w:rPr>
                <w:rFonts w:ascii="Arial" w:hAnsi="Arial" w:cs="Arial"/>
                <w:i/>
              </w:rPr>
              <w:t>share</w:t>
            </w:r>
            <w:r w:rsidR="00180547" w:rsidRPr="00625B95">
              <w:rPr>
                <w:rFonts w:ascii="Arial" w:hAnsi="Arial" w:cs="Arial"/>
                <w:i/>
              </w:rPr>
              <w:t xml:space="preserve">d </w:t>
            </w:r>
            <w:r w:rsidRPr="00625B95">
              <w:rPr>
                <w:rFonts w:ascii="Arial" w:hAnsi="Arial" w:cs="Arial"/>
                <w:i/>
              </w:rPr>
              <w:t>understanding of curriculum levels.</w:t>
            </w:r>
          </w:p>
          <w:p w:rsidR="0084378C" w:rsidRPr="00625B95" w:rsidRDefault="0084378C" w:rsidP="0084378C">
            <w:pPr>
              <w:pStyle w:val="ListParagraph"/>
              <w:ind w:left="775"/>
              <w:rPr>
                <w:rFonts w:ascii="Arial" w:hAnsi="Arial" w:cs="Arial"/>
                <w:i/>
              </w:rPr>
            </w:pPr>
            <w:r w:rsidRPr="00625B95">
              <w:rPr>
                <w:rFonts w:ascii="Arial" w:hAnsi="Arial" w:cs="Arial"/>
                <w:i/>
              </w:rPr>
              <w:t>There will be greater consistency of high quality of learning and teaching across the school.</w:t>
            </w:r>
          </w:p>
          <w:p w:rsidR="0084378C" w:rsidRPr="00625B95" w:rsidRDefault="0084378C" w:rsidP="0084378C">
            <w:pPr>
              <w:pStyle w:val="ListParagraph"/>
              <w:numPr>
                <w:ilvl w:val="0"/>
                <w:numId w:val="3"/>
              </w:numPr>
              <w:rPr>
                <w:rFonts w:ascii="Arial" w:hAnsi="Arial" w:cs="Arial"/>
              </w:rPr>
            </w:pPr>
            <w:proofErr w:type="spellStart"/>
            <w:r w:rsidRPr="00625B95">
              <w:rPr>
                <w:rFonts w:ascii="Arial" w:hAnsi="Arial" w:cs="Arial"/>
              </w:rPr>
              <w:t>AiFL</w:t>
            </w:r>
            <w:proofErr w:type="spellEnd"/>
            <w:r w:rsidRPr="00625B95">
              <w:rPr>
                <w:rFonts w:ascii="Arial" w:hAnsi="Arial" w:cs="Arial"/>
              </w:rPr>
              <w:t xml:space="preserve"> Techniques (Assessment is for Learning techniques) </w:t>
            </w:r>
          </w:p>
          <w:p w:rsidR="0084378C" w:rsidRPr="00625B95" w:rsidRDefault="0084378C" w:rsidP="0084378C">
            <w:pPr>
              <w:pStyle w:val="ListParagraph"/>
              <w:ind w:left="775"/>
              <w:rPr>
                <w:rFonts w:ascii="Arial" w:hAnsi="Arial" w:cs="Arial"/>
                <w:i/>
              </w:rPr>
            </w:pPr>
            <w:r w:rsidRPr="00625B95">
              <w:rPr>
                <w:rFonts w:ascii="Arial" w:hAnsi="Arial" w:cs="Arial"/>
                <w:i/>
              </w:rPr>
              <w:t xml:space="preserve">Pupils will have a greater understanding of how they are progressing in learning and what they need to do to improve. </w:t>
            </w:r>
          </w:p>
          <w:p w:rsidR="0084378C" w:rsidRPr="00625B95" w:rsidRDefault="0084378C" w:rsidP="0084378C">
            <w:pPr>
              <w:pStyle w:val="ListParagraph"/>
              <w:numPr>
                <w:ilvl w:val="0"/>
                <w:numId w:val="3"/>
              </w:numPr>
              <w:rPr>
                <w:rFonts w:ascii="Arial" w:hAnsi="Arial" w:cs="Arial"/>
              </w:rPr>
            </w:pPr>
            <w:r w:rsidRPr="00625B95">
              <w:rPr>
                <w:rFonts w:ascii="Arial" w:hAnsi="Arial" w:cs="Arial"/>
              </w:rPr>
              <w:t>Digital Technologies</w:t>
            </w:r>
          </w:p>
          <w:p w:rsidR="0084378C" w:rsidRPr="00625B95" w:rsidRDefault="0084378C" w:rsidP="0084378C">
            <w:pPr>
              <w:pStyle w:val="ListParagraph"/>
              <w:ind w:left="775"/>
              <w:rPr>
                <w:rFonts w:ascii="Arial" w:hAnsi="Arial" w:cs="Arial"/>
                <w:i/>
              </w:rPr>
            </w:pPr>
            <w:r w:rsidRPr="00625B95">
              <w:rPr>
                <w:rFonts w:ascii="Arial" w:hAnsi="Arial" w:cs="Arial"/>
                <w:i/>
              </w:rPr>
              <w:t>Technology will be used in many classes to enhance learning and teaching.</w:t>
            </w:r>
          </w:p>
          <w:p w:rsidR="0084378C" w:rsidRDefault="0084378C" w:rsidP="0052556B">
            <w:pPr>
              <w:rPr>
                <w:rFonts w:ascii="Arial" w:hAnsi="Arial" w:cs="Arial"/>
                <w:sz w:val="24"/>
                <w:szCs w:val="24"/>
                <w:u w:val="single"/>
              </w:rPr>
            </w:pPr>
          </w:p>
        </w:tc>
      </w:tr>
      <w:tr w:rsidR="0084378C" w:rsidTr="00EA50F3">
        <w:tc>
          <w:tcPr>
            <w:tcW w:w="9016" w:type="dxa"/>
            <w:shd w:val="clear" w:color="auto" w:fill="9CC2E5" w:themeFill="accent1" w:themeFillTint="99"/>
          </w:tcPr>
          <w:p w:rsidR="0084378C" w:rsidRPr="00026D99" w:rsidRDefault="0084378C" w:rsidP="0052556B">
            <w:pPr>
              <w:rPr>
                <w:rFonts w:ascii="Arial" w:hAnsi="Arial" w:cs="Arial"/>
                <w:b/>
                <w:sz w:val="24"/>
                <w:szCs w:val="24"/>
              </w:rPr>
            </w:pPr>
            <w:r w:rsidRPr="00026D99">
              <w:rPr>
                <w:rFonts w:ascii="Arial" w:hAnsi="Arial" w:cs="Arial"/>
                <w:b/>
                <w:sz w:val="24"/>
                <w:szCs w:val="24"/>
              </w:rPr>
              <w:lastRenderedPageBreak/>
              <w:t>The Curriculum</w:t>
            </w:r>
          </w:p>
        </w:tc>
      </w:tr>
      <w:tr w:rsidR="0084378C" w:rsidTr="0084378C">
        <w:tc>
          <w:tcPr>
            <w:tcW w:w="9016" w:type="dxa"/>
          </w:tcPr>
          <w:p w:rsidR="0084378C" w:rsidRPr="00625B95" w:rsidRDefault="0084378C" w:rsidP="0084378C">
            <w:pPr>
              <w:rPr>
                <w:rFonts w:ascii="Arial" w:hAnsi="Arial" w:cs="Arial"/>
              </w:rPr>
            </w:pPr>
            <w:r w:rsidRPr="00625B95">
              <w:rPr>
                <w:rFonts w:ascii="Arial" w:hAnsi="Arial" w:cs="Arial"/>
              </w:rPr>
              <w:t xml:space="preserve">This year particular focus will be on developing teacher skills in the teaching of Science and 1 +2 languages. This will achieved through Cluster staff collegiate training. </w:t>
            </w:r>
            <w:r w:rsidR="007062DB" w:rsidRPr="00625B95">
              <w:rPr>
                <w:rFonts w:ascii="Arial" w:hAnsi="Arial" w:cs="Arial"/>
              </w:rPr>
              <w:t xml:space="preserve">Literacy boxes </w:t>
            </w:r>
            <w:r w:rsidR="00625B95" w:rsidRPr="00625B95">
              <w:rPr>
                <w:rFonts w:ascii="Arial" w:hAnsi="Arial" w:cs="Arial"/>
              </w:rPr>
              <w:t xml:space="preserve">will be continued to be used to support pupils. </w:t>
            </w:r>
          </w:p>
          <w:p w:rsidR="0084378C" w:rsidRDefault="0084378C" w:rsidP="0052556B">
            <w:pPr>
              <w:rPr>
                <w:rFonts w:ascii="Arial" w:hAnsi="Arial" w:cs="Arial"/>
                <w:sz w:val="24"/>
                <w:szCs w:val="24"/>
                <w:u w:val="single"/>
              </w:rPr>
            </w:pPr>
          </w:p>
        </w:tc>
      </w:tr>
      <w:tr w:rsidR="0084378C" w:rsidTr="00EA50F3">
        <w:tc>
          <w:tcPr>
            <w:tcW w:w="9016" w:type="dxa"/>
            <w:shd w:val="clear" w:color="auto" w:fill="9CC2E5" w:themeFill="accent1" w:themeFillTint="99"/>
          </w:tcPr>
          <w:p w:rsidR="0084378C" w:rsidRPr="00026D99" w:rsidRDefault="00E0208E" w:rsidP="0052556B">
            <w:pPr>
              <w:rPr>
                <w:rFonts w:ascii="Arial" w:hAnsi="Arial" w:cs="Arial"/>
                <w:b/>
                <w:sz w:val="24"/>
                <w:szCs w:val="24"/>
              </w:rPr>
            </w:pPr>
            <w:r w:rsidRPr="00026D99">
              <w:rPr>
                <w:rFonts w:ascii="Arial" w:hAnsi="Arial" w:cs="Arial"/>
                <w:b/>
                <w:sz w:val="24"/>
                <w:szCs w:val="24"/>
              </w:rPr>
              <w:t>Behaviour</w:t>
            </w:r>
          </w:p>
        </w:tc>
      </w:tr>
      <w:tr w:rsidR="0084378C" w:rsidTr="00EA50F3">
        <w:tc>
          <w:tcPr>
            <w:tcW w:w="9016" w:type="dxa"/>
            <w:shd w:val="clear" w:color="auto" w:fill="auto"/>
          </w:tcPr>
          <w:p w:rsidR="00E0208E" w:rsidRPr="00625B95" w:rsidRDefault="00E0208E" w:rsidP="00E0208E">
            <w:pPr>
              <w:rPr>
                <w:rFonts w:ascii="Arial" w:hAnsi="Arial" w:cs="Arial"/>
              </w:rPr>
            </w:pPr>
            <w:r w:rsidRPr="00625B95">
              <w:rPr>
                <w:rFonts w:ascii="Arial" w:hAnsi="Arial" w:cs="Arial"/>
              </w:rPr>
              <w:t xml:space="preserve">There will be joint working with parents, staff and pupils to revise and review our behaviour Policy. </w:t>
            </w:r>
          </w:p>
          <w:p w:rsidR="00E0208E" w:rsidRPr="00625B95" w:rsidRDefault="00E0208E" w:rsidP="00E0208E">
            <w:pPr>
              <w:rPr>
                <w:rFonts w:ascii="Arial" w:hAnsi="Arial" w:cs="Arial"/>
              </w:rPr>
            </w:pPr>
            <w:r w:rsidRPr="00625B95">
              <w:rPr>
                <w:rFonts w:ascii="Arial" w:hAnsi="Arial" w:cs="Arial"/>
              </w:rPr>
              <w:t xml:space="preserve">The impact of the new playground installed over the summer will be reviewed and evaluated by staff and pupils. </w:t>
            </w:r>
          </w:p>
          <w:p w:rsidR="0084378C" w:rsidRPr="00E0208E" w:rsidRDefault="0084378C" w:rsidP="0052556B">
            <w:pPr>
              <w:rPr>
                <w:rFonts w:ascii="Arial" w:hAnsi="Arial" w:cs="Arial"/>
                <w:sz w:val="24"/>
                <w:szCs w:val="24"/>
              </w:rPr>
            </w:pPr>
          </w:p>
        </w:tc>
      </w:tr>
      <w:tr w:rsidR="00042669" w:rsidTr="00042669">
        <w:tc>
          <w:tcPr>
            <w:tcW w:w="9016" w:type="dxa"/>
            <w:shd w:val="clear" w:color="auto" w:fill="9CC2E5" w:themeFill="accent1" w:themeFillTint="99"/>
          </w:tcPr>
          <w:p w:rsidR="00042669" w:rsidRPr="00026D99" w:rsidRDefault="00042669" w:rsidP="00042669">
            <w:pPr>
              <w:rPr>
                <w:rFonts w:ascii="Arial" w:hAnsi="Arial" w:cs="Arial"/>
                <w:b/>
                <w:sz w:val="24"/>
                <w:szCs w:val="24"/>
              </w:rPr>
            </w:pPr>
            <w:r w:rsidRPr="00026D99">
              <w:rPr>
                <w:rFonts w:ascii="Arial" w:hAnsi="Arial" w:cs="Arial"/>
                <w:b/>
                <w:sz w:val="24"/>
                <w:szCs w:val="24"/>
              </w:rPr>
              <w:t>Nursery Class</w:t>
            </w:r>
          </w:p>
        </w:tc>
      </w:tr>
      <w:tr w:rsidR="00E0208E" w:rsidTr="0084378C">
        <w:tc>
          <w:tcPr>
            <w:tcW w:w="9016" w:type="dxa"/>
          </w:tcPr>
          <w:p w:rsidR="00E0208E" w:rsidRPr="00625B95" w:rsidRDefault="00E0208E" w:rsidP="00EA50F3">
            <w:pPr>
              <w:pStyle w:val="ListParagraph"/>
              <w:numPr>
                <w:ilvl w:val="0"/>
                <w:numId w:val="21"/>
              </w:numPr>
              <w:rPr>
                <w:rFonts w:ascii="Arial" w:hAnsi="Arial" w:cs="Arial"/>
              </w:rPr>
            </w:pPr>
            <w:r w:rsidRPr="00625B95">
              <w:rPr>
                <w:rFonts w:ascii="Arial" w:hAnsi="Arial" w:cs="Arial"/>
                <w:b/>
              </w:rPr>
              <w:t>Key Worker System</w:t>
            </w:r>
            <w:r w:rsidRPr="00625B95">
              <w:rPr>
                <w:rFonts w:ascii="Arial" w:hAnsi="Arial" w:cs="Arial"/>
              </w:rPr>
              <w:t xml:space="preserve"> (KWS) – A KWS will be implemented ensuring continuity and progression of a child’s health, wellbeing and development. </w:t>
            </w:r>
          </w:p>
          <w:p w:rsidR="00E0208E" w:rsidRPr="00625B95" w:rsidRDefault="00E0208E" w:rsidP="00EA50F3">
            <w:pPr>
              <w:pStyle w:val="ListParagraph"/>
              <w:numPr>
                <w:ilvl w:val="0"/>
                <w:numId w:val="21"/>
              </w:numPr>
              <w:rPr>
                <w:rFonts w:ascii="Arial" w:hAnsi="Arial" w:cs="Arial"/>
              </w:rPr>
            </w:pPr>
            <w:r w:rsidRPr="00625B95">
              <w:rPr>
                <w:rFonts w:ascii="Arial" w:hAnsi="Arial" w:cs="Arial"/>
                <w:b/>
              </w:rPr>
              <w:t>Free Flow Nursery</w:t>
            </w:r>
            <w:r w:rsidRPr="00625B95">
              <w:rPr>
                <w:rFonts w:ascii="Arial" w:hAnsi="Arial" w:cs="Arial"/>
              </w:rPr>
              <w:t xml:space="preserve"> – To redesign the nursery setting to allow for a free flow nursery experience between the rooms and outdoor play area.</w:t>
            </w:r>
          </w:p>
          <w:p w:rsidR="00E0208E" w:rsidRPr="00625B95" w:rsidRDefault="00E0208E" w:rsidP="00EA50F3">
            <w:pPr>
              <w:pStyle w:val="ListParagraph"/>
              <w:numPr>
                <w:ilvl w:val="0"/>
                <w:numId w:val="21"/>
              </w:numPr>
              <w:rPr>
                <w:rFonts w:ascii="Arial" w:hAnsi="Arial" w:cs="Arial"/>
                <w:u w:val="single"/>
              </w:rPr>
            </w:pPr>
            <w:r w:rsidRPr="00625B95">
              <w:rPr>
                <w:rFonts w:ascii="Arial" w:hAnsi="Arial" w:cs="Arial"/>
                <w:b/>
              </w:rPr>
              <w:t>Quality of learning experiences</w:t>
            </w:r>
            <w:r w:rsidRPr="00625B95">
              <w:rPr>
                <w:rFonts w:ascii="Arial" w:hAnsi="Arial" w:cs="Arial"/>
              </w:rPr>
              <w:t xml:space="preserve"> </w:t>
            </w:r>
            <w:r w:rsidRPr="00625B95">
              <w:rPr>
                <w:rFonts w:ascii="Arial" w:hAnsi="Arial" w:cs="Arial"/>
                <w:b/>
              </w:rPr>
              <w:t>and adult interactions</w:t>
            </w:r>
            <w:r w:rsidRPr="00625B95">
              <w:rPr>
                <w:rFonts w:ascii="Arial" w:hAnsi="Arial" w:cs="Arial"/>
              </w:rPr>
              <w:t xml:space="preserve"> – In line with whole school, to further develop quality of learning experience and adult interactions using Building the Ambition material and quality questioning. </w:t>
            </w:r>
          </w:p>
          <w:p w:rsidR="00E0208E" w:rsidRPr="007278E8" w:rsidRDefault="00E0208E" w:rsidP="00E0208E">
            <w:pPr>
              <w:rPr>
                <w:rFonts w:ascii="Arial" w:hAnsi="Arial" w:cs="Arial"/>
                <w:sz w:val="24"/>
                <w:szCs w:val="24"/>
              </w:rPr>
            </w:pPr>
          </w:p>
        </w:tc>
      </w:tr>
    </w:tbl>
    <w:p w:rsidR="007F7C51" w:rsidRDefault="007F7C51">
      <w:pPr>
        <w:rPr>
          <w:rFonts w:asciiTheme="majorHAnsi" w:hAnsiTheme="majorHAnsi"/>
          <w:sz w:val="24"/>
          <w:szCs w:val="24"/>
        </w:rPr>
      </w:pPr>
    </w:p>
    <w:p w:rsidR="00EA009E" w:rsidRDefault="00EA009E">
      <w:pPr>
        <w:rPr>
          <w:rFonts w:asciiTheme="majorHAnsi" w:hAnsiTheme="majorHAnsi"/>
          <w:sz w:val="24"/>
          <w:szCs w:val="24"/>
        </w:rPr>
      </w:pPr>
    </w:p>
    <w:sectPr w:rsidR="00EA009E">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4C" w:rsidRDefault="00B23F4C" w:rsidP="001413E2">
      <w:pPr>
        <w:spacing w:after="0" w:line="240" w:lineRule="auto"/>
      </w:pPr>
      <w:r>
        <w:separator/>
      </w:r>
    </w:p>
  </w:endnote>
  <w:endnote w:type="continuationSeparator" w:id="0">
    <w:p w:rsidR="00B23F4C" w:rsidRDefault="00B23F4C" w:rsidP="0014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1000417"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97" w:rsidRDefault="00163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3097" w:rsidRDefault="001630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97" w:rsidRDefault="0016309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97" w:rsidRDefault="0016309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4C" w:rsidRDefault="00B23F4C" w:rsidP="001413E2">
      <w:pPr>
        <w:spacing w:after="0" w:line="240" w:lineRule="auto"/>
      </w:pPr>
      <w:r>
        <w:separator/>
      </w:r>
    </w:p>
  </w:footnote>
  <w:footnote w:type="continuationSeparator" w:id="0">
    <w:p w:rsidR="00B23F4C" w:rsidRDefault="00B23F4C" w:rsidP="00141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56891"/>
      <w:docPartObj>
        <w:docPartGallery w:val="Page Numbers (Top of Page)"/>
        <w:docPartUnique/>
      </w:docPartObj>
    </w:sdtPr>
    <w:sdtEndPr>
      <w:rPr>
        <w:noProof/>
      </w:rPr>
    </w:sdtEndPr>
    <w:sdtContent>
      <w:p w:rsidR="001413E2" w:rsidRDefault="001413E2">
        <w:pPr>
          <w:pStyle w:val="Header"/>
          <w:jc w:val="center"/>
        </w:pPr>
        <w:r>
          <w:fldChar w:fldCharType="begin"/>
        </w:r>
        <w:r>
          <w:instrText xml:space="preserve"> PAGE   \* MERGEFORMAT </w:instrText>
        </w:r>
        <w:r>
          <w:fldChar w:fldCharType="separate"/>
        </w:r>
        <w:r w:rsidR="009A6AB9">
          <w:rPr>
            <w:noProof/>
          </w:rPr>
          <w:t>10</w:t>
        </w:r>
        <w:r>
          <w:rPr>
            <w:noProof/>
          </w:rPr>
          <w:fldChar w:fldCharType="end"/>
        </w:r>
      </w:p>
    </w:sdtContent>
  </w:sdt>
  <w:p w:rsidR="001413E2" w:rsidRDefault="00141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5059_"/>
      </v:shape>
    </w:pict>
  </w:numPicBullet>
  <w:abstractNum w:abstractNumId="0" w15:restartNumberingAfterBreak="0">
    <w:nsid w:val="03F27B84"/>
    <w:multiLevelType w:val="hybridMultilevel"/>
    <w:tmpl w:val="D5BA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95F53"/>
    <w:multiLevelType w:val="hybridMultilevel"/>
    <w:tmpl w:val="D312F08A"/>
    <w:lvl w:ilvl="0" w:tplc="8B3E5A8E">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72232"/>
    <w:multiLevelType w:val="hybridMultilevel"/>
    <w:tmpl w:val="20DC195A"/>
    <w:lvl w:ilvl="0" w:tplc="8B3E5A8E">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01EFC"/>
    <w:multiLevelType w:val="hybridMultilevel"/>
    <w:tmpl w:val="A204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B2777"/>
    <w:multiLevelType w:val="hybridMultilevel"/>
    <w:tmpl w:val="5B60FADA"/>
    <w:lvl w:ilvl="0" w:tplc="8B3E5A8E">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94B02"/>
    <w:multiLevelType w:val="hybridMultilevel"/>
    <w:tmpl w:val="5EF2BF76"/>
    <w:lvl w:ilvl="0" w:tplc="8B3E5A8E">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1646D"/>
    <w:multiLevelType w:val="hybridMultilevel"/>
    <w:tmpl w:val="4E42B636"/>
    <w:lvl w:ilvl="0" w:tplc="8B3E5A8E">
      <w:start w:val="1"/>
      <w:numFmt w:val="bullet"/>
      <w:lvlText w:val=""/>
      <w:lvlPicBulletId w:val="0"/>
      <w:lvlJc w:val="left"/>
      <w:pPr>
        <w:tabs>
          <w:tab w:val="num" w:pos="284"/>
        </w:tabs>
        <w:ind w:left="284" w:hanging="284"/>
      </w:pPr>
      <w:rPr>
        <w:rFonts w:ascii="Symbol" w:hAnsi="Symbol" w:hint="default"/>
        <w:color w:val="auto"/>
        <w:sz w:val="24"/>
      </w:rPr>
    </w:lvl>
    <w:lvl w:ilvl="1" w:tplc="FB126A88">
      <w:start w:val="2"/>
      <w:numFmt w:val="decimal"/>
      <w:lvlText w:val="%2."/>
      <w:lvlJc w:val="left"/>
      <w:pPr>
        <w:tabs>
          <w:tab w:val="num" w:pos="1327"/>
        </w:tabs>
        <w:ind w:left="1327" w:hanging="360"/>
      </w:pPr>
      <w:rPr>
        <w:rFonts w:hint="default"/>
        <w:color w:val="auto"/>
        <w:sz w:val="24"/>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345B5591"/>
    <w:multiLevelType w:val="hybridMultilevel"/>
    <w:tmpl w:val="E60A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2232C"/>
    <w:multiLevelType w:val="hybridMultilevel"/>
    <w:tmpl w:val="27C664D8"/>
    <w:lvl w:ilvl="0" w:tplc="8B3E5A8E">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62C61"/>
    <w:multiLevelType w:val="hybridMultilevel"/>
    <w:tmpl w:val="6E762A5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389B5C2C"/>
    <w:multiLevelType w:val="hybridMultilevel"/>
    <w:tmpl w:val="864A2DA4"/>
    <w:lvl w:ilvl="0" w:tplc="EB06090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C67351"/>
    <w:multiLevelType w:val="hybridMultilevel"/>
    <w:tmpl w:val="1C58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F2D40"/>
    <w:multiLevelType w:val="hybridMultilevel"/>
    <w:tmpl w:val="508EB4DA"/>
    <w:lvl w:ilvl="0" w:tplc="8B3E5A8E">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1204E"/>
    <w:multiLevelType w:val="hybridMultilevel"/>
    <w:tmpl w:val="24FA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25B21"/>
    <w:multiLevelType w:val="hybridMultilevel"/>
    <w:tmpl w:val="B510BA38"/>
    <w:lvl w:ilvl="0" w:tplc="8B3E5A8E">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F57B0"/>
    <w:multiLevelType w:val="hybridMultilevel"/>
    <w:tmpl w:val="CD1C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15AE1"/>
    <w:multiLevelType w:val="hybridMultilevel"/>
    <w:tmpl w:val="7CA664C4"/>
    <w:lvl w:ilvl="0" w:tplc="8B3E5A8E">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D4D2C"/>
    <w:multiLevelType w:val="hybridMultilevel"/>
    <w:tmpl w:val="CD84D3EC"/>
    <w:lvl w:ilvl="0" w:tplc="8B3E5A8E">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949CB"/>
    <w:multiLevelType w:val="hybridMultilevel"/>
    <w:tmpl w:val="78D0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85B02"/>
    <w:multiLevelType w:val="hybridMultilevel"/>
    <w:tmpl w:val="4B40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9"/>
  </w:num>
  <w:num w:numId="4">
    <w:abstractNumId w:val="6"/>
  </w:num>
  <w:num w:numId="5">
    <w:abstractNumId w:val="10"/>
  </w:num>
  <w:num w:numId="6">
    <w:abstractNumId w:val="15"/>
  </w:num>
  <w:num w:numId="7">
    <w:abstractNumId w:val="8"/>
  </w:num>
  <w:num w:numId="8">
    <w:abstractNumId w:val="17"/>
  </w:num>
  <w:num w:numId="9">
    <w:abstractNumId w:val="0"/>
  </w:num>
  <w:num w:numId="10">
    <w:abstractNumId w:val="16"/>
  </w:num>
  <w:num w:numId="11">
    <w:abstractNumId w:val="11"/>
  </w:num>
  <w:num w:numId="12">
    <w:abstractNumId w:val="13"/>
  </w:num>
  <w:num w:numId="13">
    <w:abstractNumId w:val="14"/>
  </w:num>
  <w:num w:numId="14">
    <w:abstractNumId w:val="12"/>
  </w:num>
  <w:num w:numId="15">
    <w:abstractNumId w:val="19"/>
  </w:num>
  <w:num w:numId="16">
    <w:abstractNumId w:val="7"/>
  </w:num>
  <w:num w:numId="17">
    <w:abstractNumId w:val="2"/>
  </w:num>
  <w:num w:numId="18">
    <w:abstractNumId w:val="1"/>
  </w:num>
  <w:num w:numId="19">
    <w:abstractNumId w:val="18"/>
  </w:num>
  <w:num w:numId="20">
    <w:abstractNumId w:val="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51"/>
    <w:rsid w:val="00006272"/>
    <w:rsid w:val="0001494F"/>
    <w:rsid w:val="00015DBB"/>
    <w:rsid w:val="00026D99"/>
    <w:rsid w:val="00042669"/>
    <w:rsid w:val="00073060"/>
    <w:rsid w:val="000814B3"/>
    <w:rsid w:val="000C72DF"/>
    <w:rsid w:val="00101534"/>
    <w:rsid w:val="00122C85"/>
    <w:rsid w:val="001413E2"/>
    <w:rsid w:val="00163097"/>
    <w:rsid w:val="00180547"/>
    <w:rsid w:val="001B078A"/>
    <w:rsid w:val="001D466C"/>
    <w:rsid w:val="001E6E59"/>
    <w:rsid w:val="00203CB7"/>
    <w:rsid w:val="0023722E"/>
    <w:rsid w:val="00252B1F"/>
    <w:rsid w:val="0026040C"/>
    <w:rsid w:val="00270DA2"/>
    <w:rsid w:val="00297E60"/>
    <w:rsid w:val="002A0B79"/>
    <w:rsid w:val="002B2FF6"/>
    <w:rsid w:val="00301E55"/>
    <w:rsid w:val="003026F5"/>
    <w:rsid w:val="0035223A"/>
    <w:rsid w:val="00364A87"/>
    <w:rsid w:val="003F51BE"/>
    <w:rsid w:val="00412726"/>
    <w:rsid w:val="00423FD4"/>
    <w:rsid w:val="00434D78"/>
    <w:rsid w:val="00454D7D"/>
    <w:rsid w:val="00454FBD"/>
    <w:rsid w:val="004601A3"/>
    <w:rsid w:val="004662F6"/>
    <w:rsid w:val="004D664A"/>
    <w:rsid w:val="004F5C77"/>
    <w:rsid w:val="0052556B"/>
    <w:rsid w:val="00556815"/>
    <w:rsid w:val="005B1CFC"/>
    <w:rsid w:val="005B3D89"/>
    <w:rsid w:val="006069B4"/>
    <w:rsid w:val="006237D4"/>
    <w:rsid w:val="00625B95"/>
    <w:rsid w:val="00673535"/>
    <w:rsid w:val="006B0EA3"/>
    <w:rsid w:val="007005B6"/>
    <w:rsid w:val="00704B19"/>
    <w:rsid w:val="007062DB"/>
    <w:rsid w:val="007074BD"/>
    <w:rsid w:val="007167B5"/>
    <w:rsid w:val="007278E8"/>
    <w:rsid w:val="00765CB1"/>
    <w:rsid w:val="007923B5"/>
    <w:rsid w:val="007D113F"/>
    <w:rsid w:val="007D17F6"/>
    <w:rsid w:val="007F124F"/>
    <w:rsid w:val="007F7C51"/>
    <w:rsid w:val="0084378C"/>
    <w:rsid w:val="008506E3"/>
    <w:rsid w:val="00857A97"/>
    <w:rsid w:val="00875891"/>
    <w:rsid w:val="00876D6C"/>
    <w:rsid w:val="0089622E"/>
    <w:rsid w:val="008C04A8"/>
    <w:rsid w:val="008D10D7"/>
    <w:rsid w:val="00903B35"/>
    <w:rsid w:val="00966F73"/>
    <w:rsid w:val="00997419"/>
    <w:rsid w:val="009A6AB9"/>
    <w:rsid w:val="009C3A0C"/>
    <w:rsid w:val="009D0936"/>
    <w:rsid w:val="00A01406"/>
    <w:rsid w:val="00A072D1"/>
    <w:rsid w:val="00A208A7"/>
    <w:rsid w:val="00A22866"/>
    <w:rsid w:val="00A65D27"/>
    <w:rsid w:val="00AD4CCF"/>
    <w:rsid w:val="00AF07B8"/>
    <w:rsid w:val="00B23F4C"/>
    <w:rsid w:val="00B75274"/>
    <w:rsid w:val="00BF2AAB"/>
    <w:rsid w:val="00C42112"/>
    <w:rsid w:val="00C9483E"/>
    <w:rsid w:val="00CE6B39"/>
    <w:rsid w:val="00D05199"/>
    <w:rsid w:val="00D06F9F"/>
    <w:rsid w:val="00D326DC"/>
    <w:rsid w:val="00D40463"/>
    <w:rsid w:val="00E0208E"/>
    <w:rsid w:val="00E22D57"/>
    <w:rsid w:val="00E60D71"/>
    <w:rsid w:val="00E80866"/>
    <w:rsid w:val="00E87755"/>
    <w:rsid w:val="00EA009E"/>
    <w:rsid w:val="00EA50F3"/>
    <w:rsid w:val="00EA6EDB"/>
    <w:rsid w:val="00F04858"/>
    <w:rsid w:val="00F150C0"/>
    <w:rsid w:val="00F36B2E"/>
    <w:rsid w:val="00F6096C"/>
    <w:rsid w:val="00F75F48"/>
    <w:rsid w:val="00FC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E6A4FA3-7EE5-4B69-A392-A091E57F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D326DC"/>
    <w:pPr>
      <w:keepNext/>
      <w:spacing w:after="0" w:line="240" w:lineRule="auto"/>
      <w:jc w:val="center"/>
      <w:outlineLvl w:val="8"/>
    </w:pPr>
    <w:rPr>
      <w:rFonts w:ascii="Arial" w:eastAsia="Times New Roman" w:hAnsi="Arial" w:cs="Arial"/>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60"/>
    <w:pPr>
      <w:ind w:left="720"/>
      <w:contextualSpacing/>
    </w:pPr>
  </w:style>
  <w:style w:type="character" w:styleId="CommentReference">
    <w:name w:val="annotation reference"/>
    <w:basedOn w:val="DefaultParagraphFont"/>
    <w:uiPriority w:val="99"/>
    <w:semiHidden/>
    <w:unhideWhenUsed/>
    <w:rsid w:val="00875891"/>
    <w:rPr>
      <w:sz w:val="16"/>
      <w:szCs w:val="16"/>
    </w:rPr>
  </w:style>
  <w:style w:type="paragraph" w:styleId="CommentText">
    <w:name w:val="annotation text"/>
    <w:basedOn w:val="Normal"/>
    <w:link w:val="CommentTextChar"/>
    <w:uiPriority w:val="99"/>
    <w:semiHidden/>
    <w:unhideWhenUsed/>
    <w:rsid w:val="00875891"/>
    <w:pPr>
      <w:spacing w:line="240" w:lineRule="auto"/>
    </w:pPr>
    <w:rPr>
      <w:sz w:val="20"/>
      <w:szCs w:val="20"/>
    </w:rPr>
  </w:style>
  <w:style w:type="character" w:customStyle="1" w:styleId="CommentTextChar">
    <w:name w:val="Comment Text Char"/>
    <w:basedOn w:val="DefaultParagraphFont"/>
    <w:link w:val="CommentText"/>
    <w:uiPriority w:val="99"/>
    <w:semiHidden/>
    <w:rsid w:val="00875891"/>
    <w:rPr>
      <w:sz w:val="20"/>
      <w:szCs w:val="20"/>
    </w:rPr>
  </w:style>
  <w:style w:type="paragraph" w:styleId="CommentSubject">
    <w:name w:val="annotation subject"/>
    <w:basedOn w:val="CommentText"/>
    <w:next w:val="CommentText"/>
    <w:link w:val="CommentSubjectChar"/>
    <w:uiPriority w:val="99"/>
    <w:semiHidden/>
    <w:unhideWhenUsed/>
    <w:rsid w:val="00875891"/>
    <w:rPr>
      <w:b/>
      <w:bCs/>
    </w:rPr>
  </w:style>
  <w:style w:type="character" w:customStyle="1" w:styleId="CommentSubjectChar">
    <w:name w:val="Comment Subject Char"/>
    <w:basedOn w:val="CommentTextChar"/>
    <w:link w:val="CommentSubject"/>
    <w:uiPriority w:val="99"/>
    <w:semiHidden/>
    <w:rsid w:val="00875891"/>
    <w:rPr>
      <w:b/>
      <w:bCs/>
      <w:sz w:val="20"/>
      <w:szCs w:val="20"/>
    </w:rPr>
  </w:style>
  <w:style w:type="paragraph" w:styleId="BalloonText">
    <w:name w:val="Balloon Text"/>
    <w:basedOn w:val="Normal"/>
    <w:link w:val="BalloonTextChar"/>
    <w:uiPriority w:val="99"/>
    <w:semiHidden/>
    <w:unhideWhenUsed/>
    <w:rsid w:val="00875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91"/>
    <w:rPr>
      <w:rFonts w:ascii="Segoe UI" w:hAnsi="Segoe UI" w:cs="Segoe UI"/>
      <w:sz w:val="18"/>
      <w:szCs w:val="18"/>
    </w:rPr>
  </w:style>
  <w:style w:type="paragraph" w:styleId="NoSpacing">
    <w:name w:val="No Spacing"/>
    <w:uiPriority w:val="1"/>
    <w:qFormat/>
    <w:rsid w:val="00364A87"/>
    <w:pPr>
      <w:spacing w:after="0" w:line="240" w:lineRule="auto"/>
    </w:pPr>
  </w:style>
  <w:style w:type="paragraph" w:customStyle="1" w:styleId="BodyA">
    <w:name w:val="Body A"/>
    <w:rsid w:val="002B2FF6"/>
    <w:pPr>
      <w:spacing w:after="0" w:line="240" w:lineRule="auto"/>
    </w:pPr>
    <w:rPr>
      <w:rFonts w:ascii="Helvetica" w:eastAsia="ヒラギノ角ゴ Pro W3" w:hAnsi="Helvetica" w:cs="Times New Roman"/>
      <w:color w:val="000000"/>
      <w:sz w:val="24"/>
      <w:szCs w:val="24"/>
      <w:lang w:val="en-US"/>
    </w:rPr>
  </w:style>
  <w:style w:type="paragraph" w:styleId="Header">
    <w:name w:val="header"/>
    <w:basedOn w:val="Normal"/>
    <w:link w:val="HeaderChar"/>
    <w:unhideWhenUsed/>
    <w:rsid w:val="0014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3E2"/>
  </w:style>
  <w:style w:type="paragraph" w:styleId="Footer">
    <w:name w:val="footer"/>
    <w:basedOn w:val="Normal"/>
    <w:link w:val="FooterChar"/>
    <w:unhideWhenUsed/>
    <w:rsid w:val="0014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3E2"/>
  </w:style>
  <w:style w:type="table" w:styleId="TableGrid">
    <w:name w:val="Table Grid"/>
    <w:basedOn w:val="TableNormal"/>
    <w:uiPriority w:val="39"/>
    <w:rsid w:val="00A0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B19"/>
    <w:rPr>
      <w:color w:val="0563C1" w:themeColor="hyperlink"/>
      <w:u w:val="single"/>
    </w:rPr>
  </w:style>
  <w:style w:type="character" w:customStyle="1" w:styleId="Heading9Char">
    <w:name w:val="Heading 9 Char"/>
    <w:basedOn w:val="DefaultParagraphFont"/>
    <w:link w:val="Heading9"/>
    <w:rsid w:val="00D326DC"/>
    <w:rPr>
      <w:rFonts w:ascii="Arial" w:eastAsia="Times New Roman" w:hAnsi="Arial" w:cs="Arial"/>
      <w:b/>
      <w:sz w:val="36"/>
      <w:szCs w:val="24"/>
    </w:rPr>
  </w:style>
  <w:style w:type="character" w:styleId="PageNumber">
    <w:name w:val="page number"/>
    <w:basedOn w:val="DefaultParagraphFont"/>
    <w:rsid w:val="00163097"/>
  </w:style>
  <w:style w:type="paragraph" w:styleId="BodyText">
    <w:name w:val="Body Text"/>
    <w:basedOn w:val="Normal"/>
    <w:link w:val="BodyTextChar"/>
    <w:unhideWhenUsed/>
    <w:rsid w:val="009A6AB9"/>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9A6AB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2414">
      <w:bodyDiv w:val="1"/>
      <w:marLeft w:val="0"/>
      <w:marRight w:val="0"/>
      <w:marTop w:val="0"/>
      <w:marBottom w:val="0"/>
      <w:divBdr>
        <w:top w:val="none" w:sz="0" w:space="0" w:color="auto"/>
        <w:left w:val="none" w:sz="0" w:space="0" w:color="auto"/>
        <w:bottom w:val="none" w:sz="0" w:space="0" w:color="auto"/>
        <w:right w:val="none" w:sz="0" w:space="0" w:color="auto"/>
      </w:divBdr>
      <w:divsChild>
        <w:div w:id="594634444">
          <w:marLeft w:val="0"/>
          <w:marRight w:val="0"/>
          <w:marTop w:val="0"/>
          <w:marBottom w:val="0"/>
          <w:divBdr>
            <w:top w:val="none" w:sz="0" w:space="0" w:color="auto"/>
            <w:left w:val="none" w:sz="0" w:space="0" w:color="auto"/>
            <w:bottom w:val="none" w:sz="0" w:space="0" w:color="auto"/>
            <w:right w:val="none" w:sz="0" w:space="0" w:color="auto"/>
          </w:divBdr>
          <w:divsChild>
            <w:div w:id="1684548615">
              <w:marLeft w:val="0"/>
              <w:marRight w:val="0"/>
              <w:marTop w:val="105"/>
              <w:marBottom w:val="0"/>
              <w:divBdr>
                <w:top w:val="none" w:sz="0" w:space="0" w:color="auto"/>
                <w:left w:val="none" w:sz="0" w:space="0" w:color="auto"/>
                <w:bottom w:val="none" w:sz="0" w:space="0" w:color="auto"/>
                <w:right w:val="none" w:sz="0" w:space="0" w:color="auto"/>
              </w:divBdr>
            </w:div>
          </w:divsChild>
        </w:div>
        <w:div w:id="805515704">
          <w:marLeft w:val="0"/>
          <w:marRight w:val="0"/>
          <w:marTop w:val="0"/>
          <w:marBottom w:val="0"/>
          <w:divBdr>
            <w:top w:val="none" w:sz="0" w:space="0" w:color="auto"/>
            <w:left w:val="none" w:sz="0" w:space="0" w:color="auto"/>
            <w:bottom w:val="none" w:sz="0" w:space="0" w:color="auto"/>
            <w:right w:val="none" w:sz="0" w:space="0" w:color="auto"/>
          </w:divBdr>
          <w:divsChild>
            <w:div w:id="8997077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2899199">
      <w:bodyDiv w:val="1"/>
      <w:marLeft w:val="0"/>
      <w:marRight w:val="0"/>
      <w:marTop w:val="0"/>
      <w:marBottom w:val="0"/>
      <w:divBdr>
        <w:top w:val="none" w:sz="0" w:space="0" w:color="auto"/>
        <w:left w:val="none" w:sz="0" w:space="0" w:color="auto"/>
        <w:bottom w:val="none" w:sz="0" w:space="0" w:color="auto"/>
        <w:right w:val="none" w:sz="0" w:space="0" w:color="auto"/>
      </w:divBdr>
    </w:div>
    <w:div w:id="16669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nsch.aberdeenshire.co.uk" TargetMode="Externa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hyperlink" Target="https://www.google.co.uk/search?safe=strict&amp;espv=2&amp;biw=1366&amp;bih=628&amp;q=insch+primary+school+phone&amp;stick=H4sIAAAAAAAAAOPgE-LSz9U3yIs3rzIo1NLPTrbST87PyUlNLsnMz9PPzssvz0lNSU-NL0jMS80p1s9ILI4vyMjPS7UCkwA3VVqlPwAAAA&amp;sa=X&amp;ved=0ahUKEwiB5_Wt4-nOAhVZFMAKHVIiCFIQ6BMIiwEwFA"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2EA0-025B-4A7F-B130-81ED0154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Conner</dc:creator>
  <cp:keywords/>
  <dc:description/>
  <cp:lastModifiedBy>Allison Conner</cp:lastModifiedBy>
  <cp:revision>4</cp:revision>
  <cp:lastPrinted>2016-09-05T13:19:00Z</cp:lastPrinted>
  <dcterms:created xsi:type="dcterms:W3CDTF">2016-09-05T13:20:00Z</dcterms:created>
  <dcterms:modified xsi:type="dcterms:W3CDTF">2016-09-12T20:03:00Z</dcterms:modified>
</cp:coreProperties>
</file>